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64" w:rsidRPr="0018143C" w:rsidRDefault="0018143C" w:rsidP="00F659C2">
      <w:pPr>
        <w:pStyle w:val="Header"/>
        <w:spacing w:after="240" w:line="276" w:lineRule="auto"/>
        <w:rPr>
          <w:b/>
        </w:rPr>
      </w:pPr>
      <w:bookmarkStart w:id="0" w:name="_GoBack"/>
      <w:bookmarkEnd w:id="0"/>
      <w:r>
        <w:rPr>
          <w:b/>
        </w:rPr>
        <w:t>September 1</w:t>
      </w:r>
      <w:r w:rsidR="00DF7E64" w:rsidRPr="00444DB0">
        <w:rPr>
          <w:b/>
        </w:rPr>
        <w:t>, 2017</w:t>
      </w:r>
    </w:p>
    <w:p w:rsidR="004744EE" w:rsidRPr="004744EE" w:rsidRDefault="00EB658B" w:rsidP="00EB658B">
      <w:pPr>
        <w:pStyle w:val="ListParagraph"/>
        <w:numPr>
          <w:ilvl w:val="0"/>
          <w:numId w:val="12"/>
        </w:numPr>
        <w:spacing w:line="276" w:lineRule="auto"/>
        <w:contextualSpacing w:val="0"/>
        <w:rPr>
          <w:rFonts w:asciiTheme="minorHAnsi" w:eastAsiaTheme="minorHAnsi" w:hAnsiTheme="minorHAnsi" w:cstheme="minorHAnsi"/>
          <w:sz w:val="22"/>
          <w:szCs w:val="22"/>
        </w:rPr>
      </w:pPr>
      <w:r w:rsidRPr="00EB658B">
        <w:rPr>
          <w:rFonts w:asciiTheme="minorHAnsi" w:hAnsiTheme="minorHAnsi" w:cstheme="minorHAnsi"/>
          <w:sz w:val="22"/>
          <w:szCs w:val="22"/>
        </w:rPr>
        <w:t xml:space="preserve">One human infection with a novel influenza A virus </w:t>
      </w:r>
      <w:r w:rsidR="002D3F84">
        <w:rPr>
          <w:rFonts w:asciiTheme="minorHAnsi" w:hAnsiTheme="minorHAnsi" w:cstheme="minorHAnsi"/>
          <w:sz w:val="22"/>
          <w:szCs w:val="22"/>
        </w:rPr>
        <w:t xml:space="preserve">in Ohio </w:t>
      </w:r>
      <w:r w:rsidRPr="00EB658B">
        <w:rPr>
          <w:rFonts w:asciiTheme="minorHAnsi" w:hAnsiTheme="minorHAnsi" w:cstheme="minorHAnsi"/>
          <w:sz w:val="22"/>
          <w:szCs w:val="22"/>
        </w:rPr>
        <w:t>was reported</w:t>
      </w:r>
      <w:r>
        <w:rPr>
          <w:rFonts w:asciiTheme="minorHAnsi" w:hAnsiTheme="minorHAnsi" w:cstheme="minorHAnsi"/>
          <w:sz w:val="22"/>
          <w:szCs w:val="22"/>
        </w:rPr>
        <w:t xml:space="preserve"> in this week’s </w:t>
      </w:r>
      <w:hyperlink r:id="rId8" w:history="1">
        <w:r w:rsidR="001F2A65" w:rsidRPr="004744EE">
          <w:rPr>
            <w:rStyle w:val="Hyperlink"/>
            <w:rFonts w:asciiTheme="minorHAnsi" w:hAnsiTheme="minorHAnsi" w:cstheme="minorHAnsi"/>
            <w:sz w:val="22"/>
            <w:szCs w:val="22"/>
          </w:rPr>
          <w:t>FluView</w:t>
        </w:r>
      </w:hyperlink>
      <w:r w:rsidR="001F2A65" w:rsidRPr="004744EE">
        <w:rPr>
          <w:rFonts w:asciiTheme="minorHAnsi" w:hAnsiTheme="minorHAnsi" w:cstheme="minorHAnsi"/>
          <w:sz w:val="22"/>
          <w:szCs w:val="22"/>
        </w:rPr>
        <w:t xml:space="preserve"> </w:t>
      </w:r>
      <w:r>
        <w:rPr>
          <w:rFonts w:asciiTheme="minorHAnsi" w:hAnsiTheme="minorHAnsi" w:cstheme="minorHAnsi"/>
          <w:sz w:val="22"/>
          <w:szCs w:val="22"/>
        </w:rPr>
        <w:t xml:space="preserve">report. </w:t>
      </w:r>
    </w:p>
    <w:p w:rsidR="00C11193" w:rsidRPr="004744EE" w:rsidRDefault="004744EE" w:rsidP="00F659C2">
      <w:pPr>
        <w:pStyle w:val="ListParagraph"/>
        <w:numPr>
          <w:ilvl w:val="0"/>
          <w:numId w:val="12"/>
        </w:numPr>
        <w:spacing w:line="276" w:lineRule="auto"/>
        <w:contextualSpacing w:val="0"/>
        <w:rPr>
          <w:rFonts w:asciiTheme="minorHAnsi" w:eastAsiaTheme="minorHAnsi" w:hAnsiTheme="minorHAnsi" w:cstheme="minorHAnsi"/>
          <w:sz w:val="22"/>
          <w:szCs w:val="22"/>
        </w:rPr>
      </w:pPr>
      <w:r w:rsidRPr="004744EE">
        <w:rPr>
          <w:rFonts w:asciiTheme="minorHAnsi" w:hAnsiTheme="minorHAnsi" w:cstheme="minorHAnsi"/>
          <w:sz w:val="22"/>
          <w:szCs w:val="22"/>
        </w:rPr>
        <w:t>The person was infected with an influenza A (H1N2) variant (H1N2v) virus.</w:t>
      </w:r>
      <w:r w:rsidR="00C11193" w:rsidRPr="004744EE">
        <w:rPr>
          <w:rFonts w:asciiTheme="minorHAnsi" w:hAnsiTheme="minorHAnsi" w:cstheme="minorHAnsi"/>
          <w:sz w:val="22"/>
          <w:szCs w:val="22"/>
        </w:rPr>
        <w:t xml:space="preserve"> </w:t>
      </w:r>
    </w:p>
    <w:p w:rsidR="001755E8" w:rsidRPr="004744EE" w:rsidRDefault="001755E8" w:rsidP="00F659C2">
      <w:pPr>
        <w:pStyle w:val="ListParagraph"/>
        <w:numPr>
          <w:ilvl w:val="0"/>
          <w:numId w:val="12"/>
        </w:numPr>
        <w:spacing w:line="276" w:lineRule="auto"/>
        <w:contextualSpacing w:val="0"/>
        <w:rPr>
          <w:rFonts w:asciiTheme="minorHAnsi" w:eastAsiaTheme="minorHAnsi" w:hAnsiTheme="minorHAnsi" w:cstheme="minorHAnsi"/>
          <w:sz w:val="22"/>
          <w:szCs w:val="22"/>
        </w:rPr>
      </w:pPr>
      <w:r w:rsidRPr="004744EE">
        <w:rPr>
          <w:rFonts w:asciiTheme="minorHAnsi" w:eastAsiaTheme="minorHAnsi" w:hAnsiTheme="minorHAnsi" w:cstheme="minorHAnsi"/>
          <w:sz w:val="22"/>
          <w:szCs w:val="22"/>
        </w:rPr>
        <w:t>When an influenza virus that normally infects pigs is found in people, it is called a variant influenza virus and is designated with the letter “v.”</w:t>
      </w:r>
    </w:p>
    <w:p w:rsidR="001D5A1B" w:rsidRPr="004744EE" w:rsidRDefault="004744EE" w:rsidP="00F659C2">
      <w:pPr>
        <w:pStyle w:val="ListParagraph"/>
        <w:numPr>
          <w:ilvl w:val="0"/>
          <w:numId w:val="12"/>
        </w:numPr>
        <w:spacing w:line="276" w:lineRule="auto"/>
        <w:contextualSpacing w:val="0"/>
        <w:rPr>
          <w:rFonts w:asciiTheme="minorHAnsi" w:eastAsiaTheme="minorHAnsi" w:hAnsiTheme="minorHAnsi" w:cstheme="minorHAnsi"/>
          <w:sz w:val="22"/>
          <w:szCs w:val="22"/>
        </w:rPr>
      </w:pPr>
      <w:r w:rsidRPr="004744EE">
        <w:rPr>
          <w:rFonts w:asciiTheme="minorHAnsi" w:eastAsiaTheme="minorHAnsi" w:hAnsiTheme="minorHAnsi" w:cstheme="minorHAnsi"/>
          <w:sz w:val="22"/>
          <w:szCs w:val="22"/>
        </w:rPr>
        <w:t xml:space="preserve">The patient reported exposure to swine in a fair setting </w:t>
      </w:r>
      <w:r w:rsidR="006212EA">
        <w:rPr>
          <w:rFonts w:asciiTheme="minorHAnsi" w:eastAsiaTheme="minorHAnsi" w:hAnsiTheme="minorHAnsi" w:cstheme="minorHAnsi"/>
          <w:sz w:val="22"/>
          <w:szCs w:val="22"/>
        </w:rPr>
        <w:t xml:space="preserve">in the week </w:t>
      </w:r>
      <w:r w:rsidR="001D5A1B" w:rsidRPr="004744EE">
        <w:rPr>
          <w:rFonts w:asciiTheme="minorHAnsi" w:eastAsiaTheme="minorHAnsi" w:hAnsiTheme="minorHAnsi" w:cstheme="minorHAnsi"/>
          <w:sz w:val="22"/>
          <w:szCs w:val="22"/>
        </w:rPr>
        <w:t xml:space="preserve">before experiencing flu-like symptoms. </w:t>
      </w:r>
    </w:p>
    <w:p w:rsidR="004744EE" w:rsidRPr="004744EE" w:rsidRDefault="004744EE" w:rsidP="00F659C2">
      <w:pPr>
        <w:pStyle w:val="ListParagraph"/>
        <w:numPr>
          <w:ilvl w:val="0"/>
          <w:numId w:val="12"/>
        </w:numPr>
        <w:spacing w:line="276" w:lineRule="auto"/>
        <w:contextualSpacing w:val="0"/>
        <w:rPr>
          <w:rFonts w:asciiTheme="minorHAnsi" w:eastAsiaTheme="minorHAnsi" w:hAnsiTheme="minorHAnsi" w:cstheme="minorHAnsi"/>
          <w:sz w:val="22"/>
          <w:szCs w:val="22"/>
        </w:rPr>
      </w:pPr>
      <w:r w:rsidRPr="004744EE">
        <w:rPr>
          <w:rFonts w:asciiTheme="minorHAnsi" w:eastAsiaTheme="minorHAnsi" w:hAnsiTheme="minorHAnsi" w:cstheme="minorHAnsi"/>
          <w:sz w:val="22"/>
          <w:szCs w:val="22"/>
        </w:rPr>
        <w:t>This patient was younger than 18 years of age, was not hospitalized, and has fully recovered from their illness</w:t>
      </w:r>
    </w:p>
    <w:p w:rsidR="00EB4B6E" w:rsidRPr="004744EE" w:rsidRDefault="00EB4B6E" w:rsidP="00F659C2">
      <w:pPr>
        <w:pStyle w:val="ListParagraph"/>
        <w:numPr>
          <w:ilvl w:val="0"/>
          <w:numId w:val="12"/>
        </w:numPr>
        <w:spacing w:line="276" w:lineRule="auto"/>
        <w:contextualSpacing w:val="0"/>
        <w:rPr>
          <w:rFonts w:asciiTheme="minorHAnsi" w:hAnsiTheme="minorHAnsi" w:cstheme="minorHAnsi"/>
          <w:sz w:val="22"/>
          <w:szCs w:val="22"/>
        </w:rPr>
      </w:pPr>
      <w:r w:rsidRPr="004744EE">
        <w:rPr>
          <w:rFonts w:asciiTheme="minorHAnsi" w:hAnsiTheme="minorHAnsi" w:cstheme="minorHAnsi"/>
          <w:sz w:val="22"/>
          <w:szCs w:val="22"/>
        </w:rPr>
        <w:t xml:space="preserve">While it is rare for influenza viruses that normally infect pigs to spread to people, it is possible. </w:t>
      </w:r>
    </w:p>
    <w:p w:rsidR="001D5A1B" w:rsidRDefault="004D6AA3" w:rsidP="00F659C2">
      <w:pPr>
        <w:pStyle w:val="ListParagraph"/>
        <w:numPr>
          <w:ilvl w:val="0"/>
          <w:numId w:val="12"/>
        </w:numPr>
        <w:spacing w:line="276" w:lineRule="auto"/>
        <w:contextualSpacing w:val="0"/>
        <w:rPr>
          <w:rFonts w:asciiTheme="minorHAnsi" w:eastAsiaTheme="minorHAnsi" w:hAnsiTheme="minorHAnsi" w:cstheme="minorHAnsi"/>
          <w:sz w:val="22"/>
          <w:szCs w:val="22"/>
        </w:rPr>
      </w:pPr>
      <w:r w:rsidRPr="004744EE">
        <w:rPr>
          <w:rFonts w:asciiTheme="minorHAnsi" w:eastAsiaTheme="minorHAnsi" w:hAnsiTheme="minorHAnsi" w:cstheme="minorHAnsi"/>
          <w:sz w:val="22"/>
          <w:szCs w:val="22"/>
        </w:rPr>
        <w:t xml:space="preserve">No </w:t>
      </w:r>
      <w:r w:rsidR="004744EE" w:rsidRPr="004744EE">
        <w:rPr>
          <w:rFonts w:asciiTheme="minorHAnsi" w:eastAsiaTheme="minorHAnsi" w:hAnsiTheme="minorHAnsi" w:cstheme="minorHAnsi"/>
          <w:sz w:val="22"/>
          <w:szCs w:val="22"/>
        </w:rPr>
        <w:t>person to person spread of this virus</w:t>
      </w:r>
      <w:r w:rsidRPr="004744EE">
        <w:rPr>
          <w:rFonts w:asciiTheme="minorHAnsi" w:eastAsiaTheme="minorHAnsi" w:hAnsiTheme="minorHAnsi" w:cstheme="minorHAnsi"/>
          <w:sz w:val="22"/>
          <w:szCs w:val="22"/>
        </w:rPr>
        <w:t xml:space="preserve"> </w:t>
      </w:r>
      <w:r w:rsidR="004744EE" w:rsidRPr="004744EE">
        <w:rPr>
          <w:rFonts w:asciiTheme="minorHAnsi" w:eastAsiaTheme="minorHAnsi" w:hAnsiTheme="minorHAnsi" w:cstheme="minorHAnsi"/>
          <w:sz w:val="22"/>
          <w:szCs w:val="22"/>
        </w:rPr>
        <w:t>has been</w:t>
      </w:r>
      <w:r w:rsidRPr="004744EE">
        <w:rPr>
          <w:rFonts w:asciiTheme="minorHAnsi" w:eastAsiaTheme="minorHAnsi" w:hAnsiTheme="minorHAnsi" w:cstheme="minorHAnsi"/>
          <w:sz w:val="22"/>
          <w:szCs w:val="22"/>
        </w:rPr>
        <w:t xml:space="preserve"> identified.</w:t>
      </w:r>
    </w:p>
    <w:p w:rsidR="00471437" w:rsidRPr="00471437" w:rsidRDefault="00471437" w:rsidP="00F659C2">
      <w:pPr>
        <w:pStyle w:val="ListParagraph"/>
        <w:numPr>
          <w:ilvl w:val="0"/>
          <w:numId w:val="12"/>
        </w:numPr>
        <w:spacing w:line="276" w:lineRule="auto"/>
        <w:rPr>
          <w:rFonts w:asciiTheme="minorHAnsi" w:eastAsiaTheme="minorHAnsi" w:hAnsiTheme="minorHAnsi" w:cstheme="minorHAnsi"/>
          <w:sz w:val="22"/>
          <w:szCs w:val="22"/>
        </w:rPr>
      </w:pPr>
      <w:r w:rsidRPr="00471437">
        <w:rPr>
          <w:rFonts w:asciiTheme="minorHAnsi" w:eastAsiaTheme="minorHAnsi" w:hAnsiTheme="minorHAnsi" w:cstheme="minorHAnsi"/>
          <w:sz w:val="22"/>
          <w:szCs w:val="22"/>
        </w:rPr>
        <w:t xml:space="preserve">To date, a total of 20 variant virus infections have been reported in the United States during 2017. </w:t>
      </w:r>
    </w:p>
    <w:p w:rsidR="00471437" w:rsidRPr="004744EE" w:rsidRDefault="00471437" w:rsidP="00F659C2">
      <w:pPr>
        <w:pStyle w:val="ListParagraph"/>
        <w:numPr>
          <w:ilvl w:val="0"/>
          <w:numId w:val="12"/>
        </w:numPr>
        <w:spacing w:line="276" w:lineRule="auto"/>
        <w:contextualSpacing w:val="0"/>
        <w:rPr>
          <w:rFonts w:asciiTheme="minorHAnsi" w:eastAsiaTheme="minorHAnsi" w:hAnsiTheme="minorHAnsi" w:cstheme="minorHAnsi"/>
          <w:sz w:val="22"/>
          <w:szCs w:val="22"/>
        </w:rPr>
      </w:pPr>
      <w:r w:rsidRPr="00471437">
        <w:rPr>
          <w:rFonts w:asciiTheme="minorHAnsi" w:eastAsiaTheme="minorHAnsi" w:hAnsiTheme="minorHAnsi" w:cstheme="minorHAnsi"/>
          <w:sz w:val="22"/>
          <w:szCs w:val="22"/>
        </w:rPr>
        <w:t xml:space="preserve">Eighteen of these </w:t>
      </w:r>
      <w:r w:rsidR="00C32475">
        <w:rPr>
          <w:rFonts w:asciiTheme="minorHAnsi" w:eastAsiaTheme="minorHAnsi" w:hAnsiTheme="minorHAnsi" w:cstheme="minorHAnsi"/>
          <w:sz w:val="22"/>
          <w:szCs w:val="22"/>
        </w:rPr>
        <w:t>were</w:t>
      </w:r>
      <w:r w:rsidRPr="00471437">
        <w:rPr>
          <w:rFonts w:asciiTheme="minorHAnsi" w:eastAsiaTheme="minorHAnsi" w:hAnsiTheme="minorHAnsi" w:cstheme="minorHAnsi"/>
          <w:sz w:val="22"/>
          <w:szCs w:val="22"/>
        </w:rPr>
        <w:t xml:space="preserve"> H3N2v viruses (Texas [1], North Dakota [1], Pennsylvania [1], and Ohio [15]) and two </w:t>
      </w:r>
      <w:r w:rsidR="00C32475">
        <w:rPr>
          <w:rFonts w:asciiTheme="minorHAnsi" w:eastAsiaTheme="minorHAnsi" w:hAnsiTheme="minorHAnsi" w:cstheme="minorHAnsi"/>
          <w:sz w:val="22"/>
          <w:szCs w:val="22"/>
        </w:rPr>
        <w:t>were</w:t>
      </w:r>
      <w:r w:rsidRPr="00471437">
        <w:rPr>
          <w:rFonts w:asciiTheme="minorHAnsi" w:eastAsiaTheme="minorHAnsi" w:hAnsiTheme="minorHAnsi" w:cstheme="minorHAnsi"/>
          <w:sz w:val="22"/>
          <w:szCs w:val="22"/>
        </w:rPr>
        <w:t xml:space="preserve"> H1N2v virus</w:t>
      </w:r>
      <w:r w:rsidR="006212EA">
        <w:rPr>
          <w:rFonts w:asciiTheme="minorHAnsi" w:eastAsiaTheme="minorHAnsi" w:hAnsiTheme="minorHAnsi" w:cstheme="minorHAnsi"/>
          <w:sz w:val="22"/>
          <w:szCs w:val="22"/>
        </w:rPr>
        <w:t>es</w:t>
      </w:r>
      <w:r w:rsidRPr="00471437">
        <w:rPr>
          <w:rFonts w:asciiTheme="minorHAnsi" w:eastAsiaTheme="minorHAnsi" w:hAnsiTheme="minorHAnsi" w:cstheme="minorHAnsi"/>
          <w:sz w:val="22"/>
          <w:szCs w:val="22"/>
        </w:rPr>
        <w:t xml:space="preserve"> (Ohio [2]).</w:t>
      </w:r>
    </w:p>
    <w:p w:rsidR="00660302" w:rsidRPr="004744EE" w:rsidRDefault="00A0326B" w:rsidP="00F659C2">
      <w:pPr>
        <w:pStyle w:val="ListParagraph"/>
        <w:numPr>
          <w:ilvl w:val="0"/>
          <w:numId w:val="12"/>
        </w:numPr>
        <w:spacing w:line="276" w:lineRule="auto"/>
        <w:contextualSpacing w:val="0"/>
        <w:rPr>
          <w:rFonts w:asciiTheme="minorHAnsi" w:hAnsiTheme="minorHAnsi" w:cstheme="minorHAnsi"/>
          <w:sz w:val="22"/>
          <w:szCs w:val="22"/>
        </w:rPr>
      </w:pPr>
      <w:r w:rsidRPr="004744EE">
        <w:rPr>
          <w:rFonts w:asciiTheme="minorHAnsi" w:hAnsiTheme="minorHAnsi" w:cstheme="minorHAnsi"/>
          <w:sz w:val="22"/>
          <w:szCs w:val="22"/>
        </w:rPr>
        <w:t xml:space="preserve">There have been </w:t>
      </w:r>
      <w:r w:rsidR="00BD75B0" w:rsidRPr="004744EE">
        <w:rPr>
          <w:rFonts w:asciiTheme="minorHAnsi" w:hAnsiTheme="minorHAnsi" w:cstheme="minorHAnsi"/>
          <w:sz w:val="22"/>
          <w:szCs w:val="22"/>
        </w:rPr>
        <w:t>42</w:t>
      </w:r>
      <w:r w:rsidR="00EB658B">
        <w:rPr>
          <w:rFonts w:asciiTheme="minorHAnsi" w:hAnsiTheme="minorHAnsi" w:cstheme="minorHAnsi"/>
          <w:sz w:val="22"/>
          <w:szCs w:val="22"/>
        </w:rPr>
        <w:t>1</w:t>
      </w:r>
      <w:r w:rsidR="00BD75B0" w:rsidRPr="004744EE">
        <w:rPr>
          <w:rFonts w:asciiTheme="minorHAnsi" w:hAnsiTheme="minorHAnsi" w:cstheme="minorHAnsi"/>
          <w:sz w:val="22"/>
          <w:szCs w:val="22"/>
        </w:rPr>
        <w:t xml:space="preserve"> </w:t>
      </w:r>
      <w:r w:rsidR="00803AA8" w:rsidRPr="004744EE">
        <w:rPr>
          <w:rFonts w:asciiTheme="minorHAnsi" w:hAnsiTheme="minorHAnsi" w:cstheme="minorHAnsi"/>
          <w:sz w:val="22"/>
          <w:szCs w:val="22"/>
        </w:rPr>
        <w:t xml:space="preserve">variant virus </w:t>
      </w:r>
      <w:r w:rsidR="00E90A2E" w:rsidRPr="004744EE">
        <w:rPr>
          <w:rFonts w:asciiTheme="minorHAnsi" w:hAnsiTheme="minorHAnsi" w:cstheme="minorHAnsi"/>
          <w:sz w:val="22"/>
          <w:szCs w:val="22"/>
        </w:rPr>
        <w:t>infection</w:t>
      </w:r>
      <w:r w:rsidRPr="004744EE">
        <w:rPr>
          <w:rFonts w:asciiTheme="minorHAnsi" w:hAnsiTheme="minorHAnsi" w:cstheme="minorHAnsi"/>
          <w:sz w:val="22"/>
          <w:szCs w:val="22"/>
        </w:rPr>
        <w:t>s</w:t>
      </w:r>
      <w:r w:rsidR="00E90A2E" w:rsidRPr="004744EE">
        <w:rPr>
          <w:rFonts w:asciiTheme="minorHAnsi" w:hAnsiTheme="minorHAnsi" w:cstheme="minorHAnsi"/>
          <w:sz w:val="22"/>
          <w:szCs w:val="22"/>
        </w:rPr>
        <w:t xml:space="preserve"> </w:t>
      </w:r>
      <w:r w:rsidR="00803AA8" w:rsidRPr="004744EE">
        <w:rPr>
          <w:rFonts w:asciiTheme="minorHAnsi" w:hAnsiTheme="minorHAnsi" w:cstheme="minorHAnsi"/>
          <w:sz w:val="22"/>
          <w:szCs w:val="22"/>
        </w:rPr>
        <w:t xml:space="preserve">reported in the United States </w:t>
      </w:r>
      <w:r w:rsidR="00E90A2E" w:rsidRPr="004744EE">
        <w:rPr>
          <w:rFonts w:asciiTheme="minorHAnsi" w:hAnsiTheme="minorHAnsi" w:cstheme="minorHAnsi"/>
          <w:sz w:val="22"/>
          <w:szCs w:val="22"/>
        </w:rPr>
        <w:t>since 2005</w:t>
      </w:r>
      <w:r w:rsidR="001F2A65" w:rsidRPr="004744EE">
        <w:rPr>
          <w:rFonts w:asciiTheme="minorHAnsi" w:hAnsiTheme="minorHAnsi" w:cstheme="minorHAnsi"/>
          <w:sz w:val="22"/>
          <w:szCs w:val="22"/>
        </w:rPr>
        <w:t>.</w:t>
      </w:r>
    </w:p>
    <w:p w:rsidR="001F2A65" w:rsidRPr="004744EE" w:rsidRDefault="001F2A65" w:rsidP="00F659C2">
      <w:pPr>
        <w:pStyle w:val="ListParagraph"/>
        <w:numPr>
          <w:ilvl w:val="2"/>
          <w:numId w:val="12"/>
        </w:numPr>
        <w:spacing w:line="276" w:lineRule="auto"/>
        <w:contextualSpacing w:val="0"/>
        <w:rPr>
          <w:rFonts w:asciiTheme="minorHAnsi" w:hAnsiTheme="minorHAnsi" w:cstheme="minorHAnsi"/>
          <w:sz w:val="22"/>
          <w:szCs w:val="22"/>
        </w:rPr>
      </w:pPr>
      <w:r w:rsidRPr="004744EE">
        <w:rPr>
          <w:rFonts w:asciiTheme="minorHAnsi" w:hAnsiTheme="minorHAnsi" w:cstheme="minorHAnsi"/>
          <w:sz w:val="22"/>
          <w:szCs w:val="22"/>
        </w:rPr>
        <w:t xml:space="preserve">See </w:t>
      </w:r>
      <w:hyperlink r:id="rId9" w:history="1">
        <w:r w:rsidRPr="004744EE">
          <w:rPr>
            <w:rStyle w:val="Hyperlink"/>
            <w:rFonts w:asciiTheme="minorHAnsi" w:hAnsiTheme="minorHAnsi" w:cstheme="minorHAnsi"/>
            <w:sz w:val="22"/>
            <w:szCs w:val="22"/>
          </w:rPr>
          <w:t>Case Count: Detected U.S. Infections with Variant Influenza Viruses by State since December 2005</w:t>
        </w:r>
      </w:hyperlink>
      <w:r w:rsidRPr="004744EE">
        <w:rPr>
          <w:rFonts w:asciiTheme="minorHAnsi" w:hAnsiTheme="minorHAnsi" w:cstheme="minorHAnsi"/>
          <w:sz w:val="22"/>
          <w:szCs w:val="22"/>
        </w:rPr>
        <w:t xml:space="preserve"> (</w:t>
      </w:r>
      <w:hyperlink r:id="rId10" w:history="1">
        <w:r w:rsidRPr="004744EE">
          <w:rPr>
            <w:rStyle w:val="Hyperlink"/>
            <w:rFonts w:asciiTheme="minorHAnsi" w:hAnsiTheme="minorHAnsi" w:cstheme="minorHAnsi"/>
            <w:sz w:val="22"/>
            <w:szCs w:val="22"/>
          </w:rPr>
          <w:t>http://www.cdc.gov/flu/swineflu/variant-cases-us.htm</w:t>
        </w:r>
      </w:hyperlink>
      <w:r w:rsidRPr="004744EE">
        <w:rPr>
          <w:rFonts w:asciiTheme="minorHAnsi" w:hAnsiTheme="minorHAnsi" w:cstheme="minorHAnsi"/>
          <w:sz w:val="22"/>
          <w:szCs w:val="22"/>
        </w:rPr>
        <w:t xml:space="preserve">). </w:t>
      </w:r>
    </w:p>
    <w:p w:rsidR="00E90A2E" w:rsidRPr="004744EE" w:rsidRDefault="00803AA8" w:rsidP="00F659C2">
      <w:pPr>
        <w:pStyle w:val="ListParagraph"/>
        <w:numPr>
          <w:ilvl w:val="0"/>
          <w:numId w:val="12"/>
        </w:numPr>
        <w:spacing w:line="276" w:lineRule="auto"/>
        <w:contextualSpacing w:val="0"/>
        <w:rPr>
          <w:rFonts w:asciiTheme="minorHAnsi" w:hAnsiTheme="minorHAnsi" w:cstheme="minorHAnsi"/>
          <w:sz w:val="22"/>
          <w:szCs w:val="22"/>
        </w:rPr>
      </w:pPr>
      <w:r w:rsidRPr="004744EE">
        <w:rPr>
          <w:rFonts w:asciiTheme="minorHAnsi" w:hAnsiTheme="minorHAnsi" w:cstheme="minorHAnsi"/>
          <w:sz w:val="22"/>
          <w:szCs w:val="22"/>
        </w:rPr>
        <w:t>Illness</w:t>
      </w:r>
      <w:r w:rsidR="002721B9" w:rsidRPr="004744EE">
        <w:rPr>
          <w:rFonts w:asciiTheme="minorHAnsi" w:hAnsiTheme="minorHAnsi" w:cstheme="minorHAnsi"/>
          <w:sz w:val="22"/>
          <w:szCs w:val="22"/>
        </w:rPr>
        <w:t>es</w:t>
      </w:r>
      <w:r w:rsidRPr="004744EE">
        <w:rPr>
          <w:rFonts w:asciiTheme="minorHAnsi" w:hAnsiTheme="minorHAnsi" w:cstheme="minorHAnsi"/>
          <w:sz w:val="22"/>
          <w:szCs w:val="22"/>
        </w:rPr>
        <w:t xml:space="preserve"> associated with </w:t>
      </w:r>
      <w:r w:rsidR="00BD75B0" w:rsidRPr="004744EE">
        <w:rPr>
          <w:rFonts w:asciiTheme="minorHAnsi" w:hAnsiTheme="minorHAnsi" w:cstheme="minorHAnsi"/>
          <w:sz w:val="22"/>
          <w:szCs w:val="22"/>
        </w:rPr>
        <w:t xml:space="preserve">variant virus </w:t>
      </w:r>
      <w:r w:rsidRPr="004744EE">
        <w:rPr>
          <w:rFonts w:asciiTheme="minorHAnsi" w:hAnsiTheme="minorHAnsi" w:cstheme="minorHAnsi"/>
          <w:sz w:val="22"/>
          <w:szCs w:val="22"/>
        </w:rPr>
        <w:t>infection</w:t>
      </w:r>
      <w:r w:rsidR="002721B9" w:rsidRPr="004744EE">
        <w:rPr>
          <w:rFonts w:asciiTheme="minorHAnsi" w:hAnsiTheme="minorHAnsi" w:cstheme="minorHAnsi"/>
          <w:sz w:val="22"/>
          <w:szCs w:val="22"/>
        </w:rPr>
        <w:t>s</w:t>
      </w:r>
      <w:r w:rsidRPr="004744EE">
        <w:rPr>
          <w:rFonts w:asciiTheme="minorHAnsi" w:hAnsiTheme="minorHAnsi" w:cstheme="minorHAnsi"/>
          <w:sz w:val="22"/>
          <w:szCs w:val="22"/>
        </w:rPr>
        <w:t xml:space="preserve"> so far ha</w:t>
      </w:r>
      <w:r w:rsidR="002721B9" w:rsidRPr="004744EE">
        <w:rPr>
          <w:rFonts w:asciiTheme="minorHAnsi" w:hAnsiTheme="minorHAnsi" w:cstheme="minorHAnsi"/>
          <w:sz w:val="22"/>
          <w:szCs w:val="22"/>
        </w:rPr>
        <w:t>ve</w:t>
      </w:r>
      <w:r w:rsidRPr="004744EE">
        <w:rPr>
          <w:rFonts w:asciiTheme="minorHAnsi" w:hAnsiTheme="minorHAnsi" w:cstheme="minorHAnsi"/>
          <w:sz w:val="22"/>
          <w:szCs w:val="22"/>
        </w:rPr>
        <w:t xml:space="preserve"> been mostly mild with symptoms similar to those of seasonal flu. </w:t>
      </w:r>
      <w:r w:rsidR="00BD75B0" w:rsidRPr="004744EE">
        <w:rPr>
          <w:rFonts w:asciiTheme="minorHAnsi" w:hAnsiTheme="minorHAnsi" w:cstheme="minorHAnsi"/>
          <w:sz w:val="22"/>
          <w:szCs w:val="22"/>
        </w:rPr>
        <w:t xml:space="preserve"> However, variant virus infections can also result in serious illness, resulting in hospitalization and death.</w:t>
      </w:r>
    </w:p>
    <w:p w:rsidR="00B51FB7" w:rsidRPr="00EB658B" w:rsidRDefault="00B51FB7" w:rsidP="00F659C2">
      <w:pPr>
        <w:pStyle w:val="ListParagraph"/>
        <w:numPr>
          <w:ilvl w:val="0"/>
          <w:numId w:val="12"/>
        </w:numPr>
        <w:spacing w:line="276" w:lineRule="auto"/>
        <w:contextualSpacing w:val="0"/>
        <w:rPr>
          <w:rFonts w:asciiTheme="minorHAnsi" w:hAnsiTheme="minorHAnsi" w:cstheme="minorHAnsi"/>
          <w:sz w:val="22"/>
          <w:szCs w:val="22"/>
        </w:rPr>
      </w:pPr>
      <w:r w:rsidRPr="00EB658B">
        <w:rPr>
          <w:rFonts w:asciiTheme="minorHAnsi" w:hAnsiTheme="minorHAnsi" w:cstheme="minorHAnsi"/>
          <w:sz w:val="22"/>
          <w:szCs w:val="22"/>
        </w:rPr>
        <w:t xml:space="preserve">Limited human-to-human spread </w:t>
      </w:r>
      <w:r w:rsidR="00EB658B" w:rsidRPr="00EB658B">
        <w:rPr>
          <w:rFonts w:asciiTheme="minorHAnsi" w:hAnsiTheme="minorHAnsi" w:cstheme="minorHAnsi"/>
          <w:sz w:val="22"/>
          <w:szCs w:val="22"/>
        </w:rPr>
        <w:t>of variant</w:t>
      </w:r>
      <w:r w:rsidR="006212EA" w:rsidRPr="00EB658B">
        <w:rPr>
          <w:rFonts w:asciiTheme="minorHAnsi" w:hAnsiTheme="minorHAnsi" w:cstheme="minorHAnsi"/>
          <w:sz w:val="22"/>
          <w:szCs w:val="22"/>
        </w:rPr>
        <w:t xml:space="preserve"> </w:t>
      </w:r>
      <w:r w:rsidRPr="00EB658B">
        <w:rPr>
          <w:rFonts w:asciiTheme="minorHAnsi" w:hAnsiTheme="minorHAnsi" w:cstheme="minorHAnsi"/>
          <w:sz w:val="22"/>
          <w:szCs w:val="22"/>
        </w:rPr>
        <w:t>virus</w:t>
      </w:r>
      <w:r w:rsidR="006212EA" w:rsidRPr="00EB658B">
        <w:rPr>
          <w:rFonts w:asciiTheme="minorHAnsi" w:hAnsiTheme="minorHAnsi" w:cstheme="minorHAnsi"/>
          <w:sz w:val="22"/>
          <w:szCs w:val="22"/>
        </w:rPr>
        <w:t>es</w:t>
      </w:r>
      <w:r w:rsidRPr="00EB658B">
        <w:rPr>
          <w:rFonts w:asciiTheme="minorHAnsi" w:hAnsiTheme="minorHAnsi" w:cstheme="minorHAnsi"/>
          <w:sz w:val="22"/>
          <w:szCs w:val="22"/>
        </w:rPr>
        <w:t xml:space="preserve"> </w:t>
      </w:r>
      <w:r w:rsidR="006212EA" w:rsidRPr="00EB658B">
        <w:rPr>
          <w:rFonts w:asciiTheme="minorHAnsi" w:hAnsiTheme="minorHAnsi" w:cstheme="minorHAnsi"/>
          <w:sz w:val="22"/>
          <w:szCs w:val="22"/>
        </w:rPr>
        <w:t xml:space="preserve">have </w:t>
      </w:r>
      <w:r w:rsidRPr="00EB658B">
        <w:rPr>
          <w:rFonts w:asciiTheme="minorHAnsi" w:hAnsiTheme="minorHAnsi" w:cstheme="minorHAnsi"/>
          <w:sz w:val="22"/>
          <w:szCs w:val="22"/>
        </w:rPr>
        <w:t>been detected in the past</w:t>
      </w:r>
      <w:r w:rsidR="00EB658B" w:rsidRPr="00EB658B">
        <w:rPr>
          <w:rFonts w:asciiTheme="minorHAnsi" w:hAnsiTheme="minorHAnsi" w:cstheme="minorHAnsi"/>
          <w:sz w:val="22"/>
          <w:szCs w:val="22"/>
        </w:rPr>
        <w:t>,</w:t>
      </w:r>
      <w:r w:rsidRPr="00EB658B">
        <w:rPr>
          <w:rFonts w:asciiTheme="minorHAnsi" w:hAnsiTheme="minorHAnsi" w:cstheme="minorHAnsi"/>
          <w:sz w:val="22"/>
          <w:szCs w:val="22"/>
        </w:rPr>
        <w:t xml:space="preserve"> but no sus</w:t>
      </w:r>
      <w:r w:rsidR="00471437" w:rsidRPr="00EB658B">
        <w:rPr>
          <w:rFonts w:asciiTheme="minorHAnsi" w:hAnsiTheme="minorHAnsi" w:cstheme="minorHAnsi"/>
          <w:sz w:val="22"/>
          <w:szCs w:val="22"/>
        </w:rPr>
        <w:t xml:space="preserve">tained or community spread </w:t>
      </w:r>
      <w:r w:rsidRPr="00EB658B">
        <w:rPr>
          <w:rFonts w:asciiTheme="minorHAnsi" w:hAnsiTheme="minorHAnsi" w:cstheme="minorHAnsi"/>
          <w:sz w:val="22"/>
          <w:szCs w:val="22"/>
        </w:rPr>
        <w:t>has been identified.</w:t>
      </w:r>
    </w:p>
    <w:p w:rsidR="00E90A2E" w:rsidRDefault="00E90A2E" w:rsidP="00F659C2">
      <w:pPr>
        <w:pStyle w:val="ListParagraph"/>
        <w:numPr>
          <w:ilvl w:val="0"/>
          <w:numId w:val="12"/>
        </w:numPr>
        <w:spacing w:line="276" w:lineRule="auto"/>
        <w:rPr>
          <w:rFonts w:asciiTheme="minorHAnsi" w:hAnsiTheme="minorHAnsi" w:cstheme="minorHAnsi"/>
          <w:sz w:val="22"/>
          <w:szCs w:val="22"/>
        </w:rPr>
      </w:pPr>
      <w:r w:rsidRPr="004744EE">
        <w:rPr>
          <w:rFonts w:asciiTheme="minorHAnsi" w:hAnsiTheme="minorHAnsi" w:cstheme="minorHAnsi"/>
          <w:sz w:val="22"/>
          <w:szCs w:val="22"/>
        </w:rPr>
        <w:t xml:space="preserve">Agricultural fairs are one setting </w:t>
      </w:r>
      <w:r w:rsidR="00803AA8" w:rsidRPr="004744EE">
        <w:rPr>
          <w:rFonts w:asciiTheme="minorHAnsi" w:hAnsiTheme="minorHAnsi" w:cstheme="minorHAnsi"/>
          <w:sz w:val="22"/>
          <w:szCs w:val="22"/>
        </w:rPr>
        <w:t>that</w:t>
      </w:r>
      <w:r w:rsidRPr="004744EE">
        <w:rPr>
          <w:rFonts w:asciiTheme="minorHAnsi" w:hAnsiTheme="minorHAnsi" w:cstheme="minorHAnsi"/>
          <w:sz w:val="22"/>
          <w:szCs w:val="22"/>
        </w:rPr>
        <w:t xml:space="preserve"> can result in many human exposures to swine.</w:t>
      </w:r>
    </w:p>
    <w:p w:rsidR="00EB4B6E" w:rsidRDefault="00EB4B6E" w:rsidP="00F659C2">
      <w:pPr>
        <w:pStyle w:val="ListParagraph"/>
        <w:numPr>
          <w:ilvl w:val="0"/>
          <w:numId w:val="12"/>
        </w:numPr>
        <w:spacing w:line="276" w:lineRule="auto"/>
        <w:rPr>
          <w:rFonts w:asciiTheme="minorHAnsi" w:hAnsiTheme="minorHAnsi" w:cstheme="minorHAnsi"/>
          <w:sz w:val="22"/>
          <w:szCs w:val="22"/>
        </w:rPr>
      </w:pPr>
      <w:r w:rsidRPr="00EB4B6E">
        <w:rPr>
          <w:rFonts w:asciiTheme="minorHAnsi" w:hAnsiTheme="minorHAnsi" w:cstheme="minorHAnsi"/>
          <w:sz w:val="22"/>
          <w:szCs w:val="22"/>
        </w:rPr>
        <w:t xml:space="preserve">Early identification and investigation of human infections with novel influenza A viruses are critical to ensure timely risk assessment so that appropriate public health measures can be taken. </w:t>
      </w:r>
    </w:p>
    <w:p w:rsidR="00EB4B6E" w:rsidRDefault="00EB4B6E" w:rsidP="00F659C2">
      <w:pPr>
        <w:pStyle w:val="ListParagraph"/>
        <w:numPr>
          <w:ilvl w:val="0"/>
          <w:numId w:val="12"/>
        </w:numPr>
        <w:spacing w:line="276" w:lineRule="auto"/>
        <w:rPr>
          <w:rFonts w:asciiTheme="minorHAnsi" w:hAnsiTheme="minorHAnsi" w:cstheme="minorHAnsi"/>
          <w:sz w:val="22"/>
          <w:szCs w:val="22"/>
        </w:rPr>
      </w:pPr>
      <w:r w:rsidRPr="00EB4B6E">
        <w:rPr>
          <w:rFonts w:asciiTheme="minorHAnsi" w:hAnsiTheme="minorHAnsi" w:cstheme="minorHAnsi"/>
          <w:sz w:val="22"/>
          <w:szCs w:val="22"/>
        </w:rPr>
        <w:t xml:space="preserve">Additional information on influenza in swine, variant influenza infection in humans, and strategies to interact safely with swine can be found at </w:t>
      </w:r>
      <w:hyperlink r:id="rId11" w:history="1">
        <w:r w:rsidRPr="00763F55">
          <w:rPr>
            <w:rStyle w:val="Hyperlink"/>
            <w:rFonts w:asciiTheme="minorHAnsi" w:hAnsiTheme="minorHAnsi" w:cstheme="minorHAnsi"/>
            <w:sz w:val="22"/>
            <w:szCs w:val="22"/>
          </w:rPr>
          <w:t>http://www.cdc.gov/flu/swineflu/index.htm</w:t>
        </w:r>
      </w:hyperlink>
      <w:r>
        <w:rPr>
          <w:rFonts w:asciiTheme="minorHAnsi" w:hAnsiTheme="minorHAnsi" w:cstheme="minorHAnsi"/>
          <w:sz w:val="22"/>
          <w:szCs w:val="22"/>
        </w:rPr>
        <w:t>.</w:t>
      </w:r>
    </w:p>
    <w:p w:rsidR="00E90A2E" w:rsidRPr="00B51FB7" w:rsidRDefault="00E90A2E" w:rsidP="00F659C2">
      <w:pPr>
        <w:pStyle w:val="ListParagraph"/>
        <w:spacing w:line="276" w:lineRule="auto"/>
        <w:rPr>
          <w:rFonts w:asciiTheme="minorHAnsi" w:hAnsiTheme="minorHAnsi"/>
          <w:sz w:val="22"/>
          <w:szCs w:val="22"/>
        </w:rPr>
      </w:pPr>
    </w:p>
    <w:p w:rsidR="0093445D" w:rsidRPr="00B66E46" w:rsidRDefault="0093445D" w:rsidP="00F659C2">
      <w:pPr>
        <w:rPr>
          <w:rFonts w:eastAsia="Calibri" w:cs="Verdana"/>
        </w:rPr>
      </w:pPr>
      <w:bookmarkStart w:id="1" w:name="h1n1vbackground"/>
      <w:r w:rsidRPr="00C609BF">
        <w:rPr>
          <w:b/>
        </w:rPr>
        <w:t>CDC Recommendations</w:t>
      </w:r>
    </w:p>
    <w:p w:rsidR="0093445D" w:rsidRPr="00C742C5" w:rsidRDefault="0093445D" w:rsidP="00F659C2">
      <w:pPr>
        <w:pStyle w:val="Default"/>
        <w:numPr>
          <w:ilvl w:val="0"/>
          <w:numId w:val="7"/>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 xml:space="preserve">CDC has </w:t>
      </w:r>
      <w:r>
        <w:rPr>
          <w:rFonts w:asciiTheme="minorHAnsi" w:hAnsiTheme="minorHAnsi"/>
          <w:color w:val="auto"/>
          <w:sz w:val="22"/>
          <w:szCs w:val="22"/>
        </w:rPr>
        <w:t>long-standing</w:t>
      </w:r>
      <w:r w:rsidRPr="00C742C5">
        <w:rPr>
          <w:rFonts w:asciiTheme="minorHAnsi" w:hAnsiTheme="minorHAnsi"/>
          <w:color w:val="auto"/>
          <w:sz w:val="22"/>
          <w:szCs w:val="22"/>
        </w:rPr>
        <w:t xml:space="preserve"> guidance for people attending agricultural fairs or other settings where swine might be present, including additional precautions for people who are at high risk </w:t>
      </w:r>
      <w:r>
        <w:rPr>
          <w:rFonts w:asciiTheme="minorHAnsi" w:hAnsiTheme="minorHAnsi"/>
          <w:color w:val="auto"/>
          <w:sz w:val="22"/>
          <w:szCs w:val="22"/>
        </w:rPr>
        <w:t>of</w:t>
      </w:r>
      <w:r w:rsidRPr="00C742C5">
        <w:rPr>
          <w:rFonts w:asciiTheme="minorHAnsi" w:hAnsiTheme="minorHAnsi"/>
          <w:color w:val="auto"/>
          <w:sz w:val="22"/>
          <w:szCs w:val="22"/>
        </w:rPr>
        <w:t xml:space="preserve"> serious flu complications. (</w:t>
      </w:r>
      <w:hyperlink r:id="rId12" w:history="1">
        <w:r w:rsidRPr="00C742C5">
          <w:rPr>
            <w:rStyle w:val="Hyperlink"/>
            <w:rFonts w:asciiTheme="minorHAnsi" w:hAnsiTheme="minorHAnsi"/>
            <w:sz w:val="22"/>
            <w:szCs w:val="22"/>
          </w:rPr>
          <w:t>http://www.cdc.gov/flu/swineflu/variant/preventspreadfactsheet.htm</w:t>
        </w:r>
      </w:hyperlink>
      <w:r w:rsidRPr="00C742C5">
        <w:rPr>
          <w:rFonts w:asciiTheme="minorHAnsi" w:hAnsiTheme="minorHAnsi"/>
          <w:color w:val="auto"/>
          <w:sz w:val="22"/>
          <w:szCs w:val="22"/>
        </w:rPr>
        <w:t>)</w:t>
      </w:r>
    </w:p>
    <w:p w:rsidR="0093445D" w:rsidRPr="00C742C5" w:rsidRDefault="0093445D" w:rsidP="00F659C2">
      <w:pPr>
        <w:pStyle w:val="Default"/>
        <w:numPr>
          <w:ilvl w:val="0"/>
          <w:numId w:val="4"/>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CDC recommendations for people at high risk:</w:t>
      </w:r>
    </w:p>
    <w:p w:rsidR="0093445D" w:rsidRPr="00C742C5" w:rsidRDefault="0093445D" w:rsidP="00F659C2">
      <w:pPr>
        <w:pStyle w:val="Default"/>
        <w:numPr>
          <w:ilvl w:val="0"/>
          <w:numId w:val="5"/>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 xml:space="preserve">Anyone who is at </w:t>
      </w:r>
      <w:hyperlink r:id="rId13" w:history="1">
        <w:r w:rsidRPr="00C742C5">
          <w:rPr>
            <w:rStyle w:val="Hyperlink"/>
            <w:rFonts w:asciiTheme="minorHAnsi" w:hAnsiTheme="minorHAnsi"/>
            <w:sz w:val="22"/>
            <w:szCs w:val="22"/>
          </w:rPr>
          <w:t>high risk of serious flu complications</w:t>
        </w:r>
      </w:hyperlink>
      <w:r w:rsidRPr="00C742C5">
        <w:rPr>
          <w:rFonts w:asciiTheme="minorHAnsi" w:hAnsiTheme="minorHAnsi"/>
          <w:color w:val="auto"/>
          <w:sz w:val="22"/>
          <w:szCs w:val="22"/>
        </w:rPr>
        <w:t xml:space="preserve"> (</w:t>
      </w:r>
      <w:hyperlink r:id="rId14" w:history="1">
        <w:r w:rsidRPr="00C742C5">
          <w:rPr>
            <w:rStyle w:val="Hyperlink"/>
            <w:rFonts w:asciiTheme="minorHAnsi" w:hAnsiTheme="minorHAnsi"/>
            <w:sz w:val="22"/>
            <w:szCs w:val="22"/>
          </w:rPr>
          <w:t>http://www.cdc.gov/flu/about/disease/high_risk.htm</w:t>
        </w:r>
      </w:hyperlink>
      <w:r w:rsidRPr="00C742C5">
        <w:rPr>
          <w:rFonts w:asciiTheme="minorHAnsi" w:hAnsiTheme="minorHAnsi"/>
          <w:color w:val="auto"/>
          <w:sz w:val="22"/>
          <w:szCs w:val="22"/>
        </w:rPr>
        <w:t xml:space="preserve">) </w:t>
      </w:r>
      <w:r>
        <w:rPr>
          <w:rFonts w:asciiTheme="minorHAnsi" w:hAnsiTheme="minorHAnsi"/>
          <w:color w:val="auto"/>
          <w:sz w:val="22"/>
          <w:szCs w:val="22"/>
        </w:rPr>
        <w:t xml:space="preserve">and </w:t>
      </w:r>
      <w:r w:rsidRPr="00C742C5">
        <w:rPr>
          <w:rFonts w:asciiTheme="minorHAnsi" w:hAnsiTheme="minorHAnsi"/>
          <w:color w:val="auto"/>
          <w:sz w:val="22"/>
          <w:szCs w:val="22"/>
        </w:rPr>
        <w:t>planning to attend a setting where pigs will be present should avoid pigs and swine barns.</w:t>
      </w:r>
    </w:p>
    <w:p w:rsidR="0093445D" w:rsidRPr="00C742C5" w:rsidRDefault="0093445D" w:rsidP="00F659C2">
      <w:pPr>
        <w:pStyle w:val="Default"/>
        <w:numPr>
          <w:ilvl w:val="0"/>
          <w:numId w:val="5"/>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 xml:space="preserve">People who are at high risk of serious flu complications include children younger than 5 years, people 65 years and older, pregnant women, and people with certain long-term health conditions </w:t>
      </w:r>
      <w:r w:rsidRPr="00C742C5">
        <w:rPr>
          <w:rFonts w:asciiTheme="minorHAnsi" w:hAnsiTheme="minorHAnsi"/>
          <w:color w:val="auto"/>
          <w:sz w:val="22"/>
          <w:szCs w:val="22"/>
        </w:rPr>
        <w:lastRenderedPageBreak/>
        <w:t>(like asthma and other lung disease, diabetes, heart disease, weakened immune systems, and neurological or neurodevelopmental conditions).</w:t>
      </w:r>
    </w:p>
    <w:p w:rsidR="0093445D" w:rsidRPr="00C742C5" w:rsidRDefault="0093445D" w:rsidP="00F659C2">
      <w:pPr>
        <w:pStyle w:val="Default"/>
        <w:numPr>
          <w:ilvl w:val="0"/>
          <w:numId w:val="4"/>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CDC recommendations for people not at high risk:</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Do</w:t>
      </w:r>
      <w:r>
        <w:rPr>
          <w:rFonts w:asciiTheme="minorHAnsi" w:hAnsiTheme="minorHAnsi"/>
          <w:color w:val="auto"/>
          <w:sz w:val="22"/>
          <w:szCs w:val="22"/>
        </w:rPr>
        <w:t xml:space="preserve"> </w:t>
      </w:r>
      <w:r w:rsidRPr="00C742C5">
        <w:rPr>
          <w:rFonts w:asciiTheme="minorHAnsi" w:hAnsiTheme="minorHAnsi"/>
          <w:color w:val="auto"/>
          <w:sz w:val="22"/>
          <w:szCs w:val="22"/>
        </w:rPr>
        <w:t>n</w:t>
      </w:r>
      <w:r>
        <w:rPr>
          <w:rFonts w:asciiTheme="minorHAnsi" w:hAnsiTheme="minorHAnsi"/>
          <w:color w:val="auto"/>
          <w:sz w:val="22"/>
          <w:szCs w:val="22"/>
        </w:rPr>
        <w:t>o</w:t>
      </w:r>
      <w:r w:rsidRPr="00C742C5">
        <w:rPr>
          <w:rFonts w:asciiTheme="minorHAnsi" w:hAnsiTheme="minorHAnsi"/>
          <w:color w:val="auto"/>
          <w:sz w:val="22"/>
          <w:szCs w:val="22"/>
        </w:rPr>
        <w:t>t take food or drink into pig areas; do</w:t>
      </w:r>
      <w:r>
        <w:rPr>
          <w:rFonts w:asciiTheme="minorHAnsi" w:hAnsiTheme="minorHAnsi"/>
          <w:color w:val="auto"/>
          <w:sz w:val="22"/>
          <w:szCs w:val="22"/>
        </w:rPr>
        <w:t xml:space="preserve"> </w:t>
      </w:r>
      <w:r w:rsidRPr="00C742C5">
        <w:rPr>
          <w:rFonts w:asciiTheme="minorHAnsi" w:hAnsiTheme="minorHAnsi"/>
          <w:color w:val="auto"/>
          <w:sz w:val="22"/>
          <w:szCs w:val="22"/>
        </w:rPr>
        <w:t>n</w:t>
      </w:r>
      <w:r>
        <w:rPr>
          <w:rFonts w:asciiTheme="minorHAnsi" w:hAnsiTheme="minorHAnsi"/>
          <w:color w:val="auto"/>
          <w:sz w:val="22"/>
          <w:szCs w:val="22"/>
        </w:rPr>
        <w:t>o</w:t>
      </w:r>
      <w:r w:rsidRPr="00C742C5">
        <w:rPr>
          <w:rFonts w:asciiTheme="minorHAnsi" w:hAnsiTheme="minorHAnsi"/>
          <w:color w:val="auto"/>
          <w:sz w:val="22"/>
          <w:szCs w:val="22"/>
        </w:rPr>
        <w:t>t eat, drink or put anything in your mouth in pig areas.</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Do</w:t>
      </w:r>
      <w:r>
        <w:rPr>
          <w:rFonts w:asciiTheme="minorHAnsi" w:hAnsiTheme="minorHAnsi"/>
          <w:color w:val="auto"/>
          <w:sz w:val="22"/>
          <w:szCs w:val="22"/>
        </w:rPr>
        <w:t xml:space="preserve"> </w:t>
      </w:r>
      <w:r w:rsidRPr="00C742C5">
        <w:rPr>
          <w:rFonts w:asciiTheme="minorHAnsi" w:hAnsiTheme="minorHAnsi"/>
          <w:color w:val="auto"/>
          <w:sz w:val="22"/>
          <w:szCs w:val="22"/>
        </w:rPr>
        <w:t>n</w:t>
      </w:r>
      <w:r>
        <w:rPr>
          <w:rFonts w:asciiTheme="minorHAnsi" w:hAnsiTheme="minorHAnsi"/>
          <w:color w:val="auto"/>
          <w:sz w:val="22"/>
          <w:szCs w:val="22"/>
        </w:rPr>
        <w:t>o</w:t>
      </w:r>
      <w:r w:rsidRPr="00C742C5">
        <w:rPr>
          <w:rFonts w:asciiTheme="minorHAnsi" w:hAnsiTheme="minorHAnsi"/>
          <w:color w:val="auto"/>
          <w:sz w:val="22"/>
          <w:szCs w:val="22"/>
        </w:rPr>
        <w:t>t take toys, pacifiers, cups, baby bottles, strollers, or similar items into pig areas.</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Avoid close contact with pigs that look or act ill.</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Take protective measures if you must come in contact with pigs that are known or suspected to be sick. This includes minimizing contact with pigs and wearing personal protective equipment like protective clothing, gloves and masks that cover your mouth and nose when contact is required.</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Wash your hands often with soap and running water before and after exposure to pigs. If soap and water are not available, use an alcohol-based hand rub.</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To further reduce the risk of infection, minimize contact with pigs in the pig barn and arenas.</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Watch your pig (if you have one) for illness. Call a veterinarian if you suspect illness.</w:t>
      </w:r>
    </w:p>
    <w:p w:rsidR="0093445D" w:rsidRPr="00C742C5" w:rsidRDefault="0093445D" w:rsidP="00F659C2">
      <w:pPr>
        <w:pStyle w:val="Default"/>
        <w:numPr>
          <w:ilvl w:val="0"/>
          <w:numId w:val="6"/>
        </w:numPr>
        <w:spacing w:before="120" w:after="120" w:line="276" w:lineRule="auto"/>
        <w:rPr>
          <w:rFonts w:asciiTheme="minorHAnsi" w:hAnsiTheme="minorHAnsi"/>
          <w:color w:val="auto"/>
          <w:sz w:val="22"/>
          <w:szCs w:val="22"/>
        </w:rPr>
      </w:pPr>
      <w:r w:rsidRPr="00C742C5">
        <w:rPr>
          <w:rFonts w:asciiTheme="minorHAnsi" w:hAnsiTheme="minorHAnsi"/>
          <w:color w:val="auto"/>
          <w:sz w:val="22"/>
          <w:szCs w:val="22"/>
        </w:rPr>
        <w:t>Avoid contact with pigs if you have flu symptoms. Wait to have contact with pigs until 7 days after your illness started or until you have been without fever for 24 hours without the use of fever-reducing medications, whichever is longer. If you must have contact with pigs while you are sick, take the protective actions listed above.</w:t>
      </w:r>
    </w:p>
    <w:p w:rsidR="0093445D" w:rsidRPr="00C742C5" w:rsidRDefault="0093445D" w:rsidP="00F659C2">
      <w:pPr>
        <w:pStyle w:val="Default"/>
        <w:numPr>
          <w:ilvl w:val="0"/>
          <w:numId w:val="4"/>
        </w:numPr>
        <w:spacing w:before="120" w:after="120" w:line="276" w:lineRule="auto"/>
      </w:pPr>
      <w:r w:rsidRPr="00C742C5">
        <w:rPr>
          <w:rFonts w:asciiTheme="minorHAnsi" w:hAnsiTheme="minorHAnsi"/>
          <w:color w:val="auto"/>
          <w:sz w:val="22"/>
          <w:szCs w:val="22"/>
        </w:rPr>
        <w:t>People with high risk factors who develop flu symptoms should call a health care prov</w:t>
      </w:r>
      <w:r>
        <w:rPr>
          <w:rFonts w:asciiTheme="minorHAnsi" w:hAnsiTheme="minorHAnsi"/>
          <w:color w:val="auto"/>
          <w:sz w:val="22"/>
          <w:szCs w:val="22"/>
        </w:rPr>
        <w:t xml:space="preserve">ider. Tell them about your high </w:t>
      </w:r>
      <w:r w:rsidRPr="00C742C5">
        <w:rPr>
          <w:rFonts w:asciiTheme="minorHAnsi" w:hAnsiTheme="minorHAnsi"/>
          <w:color w:val="auto"/>
          <w:sz w:val="22"/>
          <w:szCs w:val="22"/>
        </w:rPr>
        <w:t>risk condition and any exposure to pigs or swine barns you</w:t>
      </w:r>
      <w:r>
        <w:rPr>
          <w:rFonts w:asciiTheme="minorHAnsi" w:hAnsiTheme="minorHAnsi"/>
          <w:color w:val="auto"/>
          <w:sz w:val="22"/>
          <w:szCs w:val="22"/>
        </w:rPr>
        <w:t xml:space="preserve"> have</w:t>
      </w:r>
      <w:r w:rsidRPr="00C742C5">
        <w:rPr>
          <w:rFonts w:asciiTheme="minorHAnsi" w:hAnsiTheme="minorHAnsi"/>
          <w:color w:val="auto"/>
          <w:sz w:val="22"/>
          <w:szCs w:val="22"/>
        </w:rPr>
        <w:t xml:space="preserve"> had recently. Providers should alert the local </w:t>
      </w:r>
      <w:r w:rsidR="006E7FA4">
        <w:rPr>
          <w:rFonts w:asciiTheme="minorHAnsi" w:hAnsiTheme="minorHAnsi"/>
          <w:color w:val="auto"/>
          <w:sz w:val="22"/>
          <w:szCs w:val="22"/>
        </w:rPr>
        <w:t xml:space="preserve">or state </w:t>
      </w:r>
      <w:r w:rsidRPr="00C742C5">
        <w:rPr>
          <w:rFonts w:asciiTheme="minorHAnsi" w:hAnsiTheme="minorHAnsi"/>
          <w:color w:val="auto"/>
          <w:sz w:val="22"/>
          <w:szCs w:val="22"/>
        </w:rPr>
        <w:t xml:space="preserve">public health department if </w:t>
      </w:r>
      <w:r w:rsidR="00AB1253">
        <w:rPr>
          <w:rFonts w:asciiTheme="minorHAnsi" w:hAnsiTheme="minorHAnsi"/>
          <w:color w:val="auto"/>
          <w:sz w:val="22"/>
          <w:szCs w:val="22"/>
        </w:rPr>
        <w:t>variant</w:t>
      </w:r>
      <w:r w:rsidR="00AB1253" w:rsidRPr="00C742C5">
        <w:rPr>
          <w:rFonts w:asciiTheme="minorHAnsi" w:hAnsiTheme="minorHAnsi"/>
          <w:color w:val="auto"/>
          <w:sz w:val="22"/>
          <w:szCs w:val="22"/>
        </w:rPr>
        <w:t xml:space="preserve"> </w:t>
      </w:r>
      <w:r w:rsidRPr="00C742C5">
        <w:rPr>
          <w:rFonts w:asciiTheme="minorHAnsi" w:hAnsiTheme="minorHAnsi"/>
          <w:color w:val="auto"/>
          <w:sz w:val="22"/>
          <w:szCs w:val="22"/>
        </w:rPr>
        <w:t xml:space="preserve">influenza infection is suspected.  </w:t>
      </w:r>
      <w:r>
        <w:rPr>
          <w:rFonts w:asciiTheme="minorHAnsi" w:hAnsiTheme="minorHAnsi"/>
          <w:color w:val="auto"/>
          <w:sz w:val="22"/>
          <w:szCs w:val="22"/>
        </w:rPr>
        <w:t>P</w:t>
      </w:r>
      <w:r w:rsidRPr="00C742C5">
        <w:rPr>
          <w:rFonts w:asciiTheme="minorHAnsi" w:hAnsiTheme="minorHAnsi"/>
          <w:color w:val="auto"/>
          <w:sz w:val="22"/>
          <w:szCs w:val="22"/>
        </w:rPr>
        <w:t>rescription influenza antiviral drugs can treat infections with these viruses in people, especially when initiated early.</w:t>
      </w:r>
    </w:p>
    <w:p w:rsidR="0093445D" w:rsidRPr="0093445D" w:rsidRDefault="0093445D" w:rsidP="00F659C2">
      <w:pPr>
        <w:pStyle w:val="ListParagraph"/>
        <w:numPr>
          <w:ilvl w:val="0"/>
          <w:numId w:val="3"/>
        </w:numPr>
        <w:spacing w:after="200" w:line="276" w:lineRule="auto"/>
        <w:contextualSpacing w:val="0"/>
        <w:rPr>
          <w:rFonts w:asciiTheme="minorHAnsi" w:eastAsia="Calibri" w:hAnsiTheme="minorHAnsi" w:cs="Verdana"/>
          <w:sz w:val="22"/>
          <w:szCs w:val="22"/>
        </w:rPr>
      </w:pPr>
      <w:r w:rsidRPr="0093445D">
        <w:rPr>
          <w:rFonts w:asciiTheme="minorHAnsi" w:eastAsia="Calibri" w:hAnsiTheme="minorHAnsi" w:cs="Verdana"/>
          <w:sz w:val="22"/>
          <w:szCs w:val="22"/>
        </w:rPr>
        <w:t xml:space="preserve">People who go to a health care provider for flu symptoms following direct or close contact with swine (pigs) should tell their health care provider about this exposure. CDC recommends that people at high risk of flu complications get influenza antiviral treatment as quickly as possible if they have confirmed or suspected influenza, including </w:t>
      </w:r>
      <w:r w:rsidR="00DF7E64">
        <w:rPr>
          <w:rFonts w:asciiTheme="minorHAnsi" w:eastAsia="Calibri" w:hAnsiTheme="minorHAnsi" w:cs="Verdana"/>
          <w:sz w:val="22"/>
          <w:szCs w:val="22"/>
        </w:rPr>
        <w:t>variant influenza</w:t>
      </w:r>
      <w:r w:rsidRPr="0093445D">
        <w:rPr>
          <w:rFonts w:asciiTheme="minorHAnsi" w:eastAsia="Calibri" w:hAnsiTheme="minorHAnsi" w:cs="Verdana"/>
          <w:sz w:val="22"/>
          <w:szCs w:val="22"/>
        </w:rPr>
        <w:t>.</w:t>
      </w:r>
    </w:p>
    <w:p w:rsidR="001F2A65" w:rsidRPr="00F659C2" w:rsidRDefault="001F2A65" w:rsidP="00F659C2">
      <w:pPr>
        <w:pStyle w:val="Heading2"/>
        <w:spacing w:after="120"/>
        <w:ind w:left="360"/>
        <w:rPr>
          <w:rFonts w:asciiTheme="minorHAnsi" w:hAnsiTheme="minorHAnsi"/>
          <w:b/>
          <w:color w:val="000000" w:themeColor="text1"/>
          <w:sz w:val="22"/>
          <w:szCs w:val="22"/>
        </w:rPr>
      </w:pPr>
      <w:r w:rsidRPr="00F659C2">
        <w:rPr>
          <w:rFonts w:asciiTheme="minorHAnsi" w:hAnsiTheme="minorHAnsi"/>
          <w:b/>
          <w:color w:val="000000" w:themeColor="text1"/>
          <w:sz w:val="22"/>
          <w:szCs w:val="22"/>
        </w:rPr>
        <w:t>Background</w:t>
      </w:r>
    </w:p>
    <w:bookmarkEnd w:id="1"/>
    <w:p w:rsidR="001F2A65" w:rsidRPr="0093445D" w:rsidRDefault="001F2A65" w:rsidP="00F659C2">
      <w:pPr>
        <w:numPr>
          <w:ilvl w:val="0"/>
          <w:numId w:val="2"/>
        </w:numPr>
        <w:spacing w:after="0"/>
        <w:rPr>
          <w:rFonts w:cs="DokChampa"/>
        </w:rPr>
      </w:pPr>
      <w:r w:rsidRPr="0093445D">
        <w:rPr>
          <w:rFonts w:cs="DokChampa"/>
        </w:rPr>
        <w:t>Swine flu viruses do not normally infect humans. However, sporadic human infections with influenza viruses that normally circulate in swine have occurred.</w:t>
      </w:r>
    </w:p>
    <w:p w:rsidR="001F2A65" w:rsidRPr="0093445D" w:rsidRDefault="001F2A65" w:rsidP="00F659C2">
      <w:pPr>
        <w:numPr>
          <w:ilvl w:val="0"/>
          <w:numId w:val="2"/>
        </w:numPr>
        <w:spacing w:after="0"/>
        <w:rPr>
          <w:rFonts w:cs="DokChampa"/>
        </w:rPr>
      </w:pPr>
      <w:r w:rsidRPr="0093445D">
        <w:rPr>
          <w:rFonts w:cs="DokChampa"/>
        </w:rPr>
        <w:t xml:space="preserve">When this happens, these viruses are called “variant viruses.” They also may be denoted by adding the letter “v” to the end of the virus subtype designation. </w:t>
      </w:r>
    </w:p>
    <w:p w:rsidR="001F2A65" w:rsidRDefault="001F2A65" w:rsidP="00F659C2">
      <w:pPr>
        <w:numPr>
          <w:ilvl w:val="0"/>
          <w:numId w:val="2"/>
        </w:numPr>
        <w:spacing w:after="0"/>
        <w:rPr>
          <w:rFonts w:cs="DokChampa"/>
        </w:rPr>
      </w:pPr>
      <w:r w:rsidRPr="0093445D">
        <w:rPr>
          <w:rFonts w:cs="DokChampa"/>
        </w:rPr>
        <w:t xml:space="preserve">Human infections with </w:t>
      </w:r>
      <w:r w:rsidRPr="002721B9">
        <w:rPr>
          <w:rFonts w:cs="DokChampa"/>
        </w:rPr>
        <w:t>H1N1v, H1N2v, and H3N2v viruses have been detected in the United States.</w:t>
      </w:r>
      <w:r w:rsidR="009F7D15" w:rsidRPr="002721B9">
        <w:rPr>
          <w:rFonts w:cs="DokChampa"/>
        </w:rPr>
        <w:t xml:space="preserve"> </w:t>
      </w:r>
      <w:r w:rsidR="00AB1253" w:rsidRPr="002721B9">
        <w:rPr>
          <w:rFonts w:cs="DokChampa"/>
        </w:rPr>
        <w:t>Since January 1, 2017</w:t>
      </w:r>
      <w:r w:rsidR="009F7D15" w:rsidRPr="002721B9">
        <w:rPr>
          <w:rFonts w:cs="DokChampa"/>
        </w:rPr>
        <w:t xml:space="preserve">, </w:t>
      </w:r>
      <w:r w:rsidR="00471437">
        <w:rPr>
          <w:rFonts w:cs="DokChampa"/>
        </w:rPr>
        <w:t>20</w:t>
      </w:r>
      <w:r w:rsidR="009F7D15" w:rsidRPr="002721B9">
        <w:rPr>
          <w:rFonts w:cs="DokChampa"/>
        </w:rPr>
        <w:t xml:space="preserve"> </w:t>
      </w:r>
      <w:r w:rsidR="009F7D15" w:rsidRPr="0093445D">
        <w:rPr>
          <w:rFonts w:cs="DokChampa"/>
        </w:rPr>
        <w:t xml:space="preserve">variant virus infections (inclusive of all variant virus subtypes) have been reported in the United States. </w:t>
      </w:r>
    </w:p>
    <w:p w:rsidR="00471437" w:rsidRPr="00471437" w:rsidRDefault="00471437" w:rsidP="00F659C2">
      <w:pPr>
        <w:pStyle w:val="ListParagraph"/>
        <w:numPr>
          <w:ilvl w:val="0"/>
          <w:numId w:val="2"/>
        </w:numPr>
        <w:spacing w:line="276" w:lineRule="auto"/>
        <w:rPr>
          <w:rFonts w:asciiTheme="minorHAnsi" w:eastAsiaTheme="minorHAnsi" w:hAnsiTheme="minorHAnsi" w:cs="DokChampa"/>
          <w:sz w:val="22"/>
          <w:szCs w:val="22"/>
        </w:rPr>
      </w:pPr>
      <w:r w:rsidRPr="00471437">
        <w:rPr>
          <w:rFonts w:asciiTheme="minorHAnsi" w:eastAsiaTheme="minorHAnsi" w:hAnsiTheme="minorHAnsi" w:cs="DokChampa"/>
          <w:sz w:val="22"/>
          <w:szCs w:val="22"/>
        </w:rPr>
        <w:t xml:space="preserve">Eighteen of these </w:t>
      </w:r>
      <w:r w:rsidR="00C32475">
        <w:rPr>
          <w:rFonts w:asciiTheme="minorHAnsi" w:eastAsiaTheme="minorHAnsi" w:hAnsiTheme="minorHAnsi" w:cs="DokChampa"/>
          <w:sz w:val="22"/>
          <w:szCs w:val="22"/>
        </w:rPr>
        <w:t>were</w:t>
      </w:r>
      <w:r w:rsidRPr="00471437">
        <w:rPr>
          <w:rFonts w:asciiTheme="minorHAnsi" w:eastAsiaTheme="minorHAnsi" w:hAnsiTheme="minorHAnsi" w:cs="DokChampa"/>
          <w:sz w:val="22"/>
          <w:szCs w:val="22"/>
        </w:rPr>
        <w:t xml:space="preserve"> H3N2v viruses (Texas [1], North Dakota [1], Pennsylvania [1], and Ohio [15]) and two </w:t>
      </w:r>
      <w:r w:rsidR="00C32475">
        <w:rPr>
          <w:rFonts w:asciiTheme="minorHAnsi" w:eastAsiaTheme="minorHAnsi" w:hAnsiTheme="minorHAnsi" w:cs="DokChampa"/>
          <w:sz w:val="22"/>
          <w:szCs w:val="22"/>
        </w:rPr>
        <w:t>were</w:t>
      </w:r>
      <w:r w:rsidRPr="00471437">
        <w:rPr>
          <w:rFonts w:asciiTheme="minorHAnsi" w:eastAsiaTheme="minorHAnsi" w:hAnsiTheme="minorHAnsi" w:cs="DokChampa"/>
          <w:sz w:val="22"/>
          <w:szCs w:val="22"/>
        </w:rPr>
        <w:t xml:space="preserve"> H1N2v virus</w:t>
      </w:r>
      <w:r w:rsidR="006212EA">
        <w:rPr>
          <w:rFonts w:asciiTheme="minorHAnsi" w:eastAsiaTheme="minorHAnsi" w:hAnsiTheme="minorHAnsi" w:cs="DokChampa"/>
          <w:sz w:val="22"/>
          <w:szCs w:val="22"/>
        </w:rPr>
        <w:t>es</w:t>
      </w:r>
      <w:r w:rsidRPr="00471437">
        <w:rPr>
          <w:rFonts w:asciiTheme="minorHAnsi" w:eastAsiaTheme="minorHAnsi" w:hAnsiTheme="minorHAnsi" w:cs="DokChampa"/>
          <w:sz w:val="22"/>
          <w:szCs w:val="22"/>
        </w:rPr>
        <w:t xml:space="preserve"> (Ohio [2]).</w:t>
      </w:r>
    </w:p>
    <w:p w:rsidR="001F2A65" w:rsidRPr="0093445D" w:rsidRDefault="001F2A65" w:rsidP="00F659C2">
      <w:pPr>
        <w:numPr>
          <w:ilvl w:val="0"/>
          <w:numId w:val="2"/>
        </w:numPr>
        <w:spacing w:after="0"/>
        <w:rPr>
          <w:rFonts w:cs="DokChampa"/>
        </w:rPr>
      </w:pPr>
      <w:r w:rsidRPr="0093445D">
        <w:rPr>
          <w:rFonts w:cs="DokChampa"/>
        </w:rPr>
        <w:lastRenderedPageBreak/>
        <w:t xml:space="preserve">Most commonly, human infections with variant viruses occur in people with exposure to infected pigs (e.g., children near pigs at agricultural fairs or workers in the swine industry). </w:t>
      </w:r>
    </w:p>
    <w:p w:rsidR="001F2A65" w:rsidRPr="0093445D" w:rsidRDefault="001F2A65" w:rsidP="00F659C2">
      <w:pPr>
        <w:numPr>
          <w:ilvl w:val="0"/>
          <w:numId w:val="2"/>
        </w:numPr>
        <w:spacing w:after="0"/>
        <w:rPr>
          <w:rFonts w:cs="DokChampa"/>
        </w:rPr>
      </w:pPr>
      <w:r w:rsidRPr="0093445D">
        <w:rPr>
          <w:rFonts w:cs="DokChampa"/>
        </w:rPr>
        <w:t xml:space="preserve">There have been documented cases of multiple persons becoming sick after exposure to one or more sick pigs and also cases of limited spread of variant influenza viruses from person to person. </w:t>
      </w:r>
    </w:p>
    <w:p w:rsidR="001F2A65" w:rsidRPr="0093445D" w:rsidRDefault="001F2A65" w:rsidP="00F659C2">
      <w:pPr>
        <w:numPr>
          <w:ilvl w:val="0"/>
          <w:numId w:val="2"/>
        </w:numPr>
        <w:spacing w:after="0"/>
        <w:rPr>
          <w:rFonts w:cs="DokChampa"/>
        </w:rPr>
      </w:pPr>
      <w:r w:rsidRPr="0093445D">
        <w:rPr>
          <w:rFonts w:cs="DokChampa"/>
        </w:rPr>
        <w:t xml:space="preserve">The vast majority of human infections with variant influenza viruses do not result in person to person spread. </w:t>
      </w:r>
    </w:p>
    <w:p w:rsidR="001F2A65" w:rsidRPr="0093445D" w:rsidRDefault="001F2A65" w:rsidP="00F659C2">
      <w:pPr>
        <w:numPr>
          <w:ilvl w:val="0"/>
          <w:numId w:val="2"/>
        </w:numPr>
        <w:spacing w:after="0"/>
        <w:rPr>
          <w:rFonts w:cs="DokChampa"/>
        </w:rPr>
      </w:pPr>
      <w:r w:rsidRPr="0093445D">
        <w:rPr>
          <w:rFonts w:cs="DokChampa"/>
        </w:rPr>
        <w:t>However, each case of human infection with a variant influenza virus should be fully investigated to a) be sure that such viruses are not spreading in an efficient and ongoing way in humans, and b) to limit further exposure of humans to infected animals if infected animals are identified.</w:t>
      </w:r>
    </w:p>
    <w:p w:rsidR="00F659C2" w:rsidRDefault="00F659C2" w:rsidP="00F659C2">
      <w:pPr>
        <w:spacing w:after="120"/>
        <w:ind w:left="360"/>
        <w:rPr>
          <w:b/>
        </w:rPr>
      </w:pPr>
    </w:p>
    <w:p w:rsidR="00DA2FC9" w:rsidRPr="00DA2FC9" w:rsidRDefault="00DA2FC9" w:rsidP="00F659C2">
      <w:pPr>
        <w:spacing w:after="120"/>
        <w:ind w:left="360"/>
        <w:rPr>
          <w:b/>
        </w:rPr>
      </w:pPr>
      <w:r w:rsidRPr="00DA2FC9">
        <w:rPr>
          <w:b/>
        </w:rPr>
        <w:t>What CDC Does</w:t>
      </w:r>
    </w:p>
    <w:p w:rsidR="00DA2FC9" w:rsidRPr="00DA2FC9" w:rsidRDefault="00DA2FC9" w:rsidP="00F659C2">
      <w:pPr>
        <w:pStyle w:val="ListParagraph"/>
        <w:numPr>
          <w:ilvl w:val="0"/>
          <w:numId w:val="9"/>
        </w:numPr>
        <w:spacing w:line="276" w:lineRule="auto"/>
        <w:contextualSpacing w:val="0"/>
        <w:rPr>
          <w:rFonts w:asciiTheme="minorHAnsi" w:hAnsiTheme="minorHAnsi"/>
          <w:sz w:val="22"/>
          <w:szCs w:val="22"/>
        </w:rPr>
      </w:pPr>
      <w:r w:rsidRPr="00DA2FC9">
        <w:rPr>
          <w:rFonts w:asciiTheme="minorHAnsi" w:hAnsiTheme="minorHAnsi"/>
          <w:sz w:val="22"/>
          <w:szCs w:val="22"/>
        </w:rPr>
        <w:t xml:space="preserve">CDC works to improve global control and prevention of seasonal and novel influenza, including swine influenza viruses. </w:t>
      </w:r>
    </w:p>
    <w:p w:rsidR="00DA2FC9" w:rsidRPr="00DA2FC9" w:rsidRDefault="00DA2FC9" w:rsidP="00F659C2">
      <w:pPr>
        <w:pStyle w:val="ListParagraph"/>
        <w:numPr>
          <w:ilvl w:val="0"/>
          <w:numId w:val="9"/>
        </w:numPr>
        <w:spacing w:line="276" w:lineRule="auto"/>
        <w:contextualSpacing w:val="0"/>
        <w:rPr>
          <w:rFonts w:asciiTheme="minorHAnsi" w:hAnsiTheme="minorHAnsi"/>
          <w:sz w:val="22"/>
          <w:szCs w:val="22"/>
        </w:rPr>
      </w:pPr>
      <w:r w:rsidRPr="00DA2FC9">
        <w:rPr>
          <w:rFonts w:asciiTheme="minorHAnsi" w:hAnsiTheme="minorHAnsi"/>
          <w:sz w:val="22"/>
          <w:szCs w:val="22"/>
        </w:rPr>
        <w:t>In collaboration with domestic and global partners, CDC’s Influenza Division:</w:t>
      </w:r>
    </w:p>
    <w:p w:rsidR="00DA2FC9" w:rsidRPr="00DA2FC9" w:rsidRDefault="00DA2FC9" w:rsidP="00F659C2">
      <w:pPr>
        <w:pStyle w:val="ListParagraph"/>
        <w:numPr>
          <w:ilvl w:val="0"/>
          <w:numId w:val="10"/>
        </w:numPr>
        <w:spacing w:line="276" w:lineRule="auto"/>
        <w:contextualSpacing w:val="0"/>
        <w:rPr>
          <w:rFonts w:asciiTheme="minorHAnsi" w:hAnsiTheme="minorHAnsi"/>
          <w:sz w:val="22"/>
          <w:szCs w:val="22"/>
        </w:rPr>
      </w:pPr>
      <w:r w:rsidRPr="00DA2FC9">
        <w:rPr>
          <w:rFonts w:asciiTheme="minorHAnsi" w:hAnsiTheme="minorHAnsi"/>
          <w:sz w:val="22"/>
          <w:szCs w:val="22"/>
        </w:rPr>
        <w:t>Builds surveillance and response capacity.</w:t>
      </w:r>
    </w:p>
    <w:p w:rsidR="00DA2FC9" w:rsidRPr="00DA2FC9" w:rsidRDefault="00DA2FC9" w:rsidP="00F659C2">
      <w:pPr>
        <w:pStyle w:val="ListParagraph"/>
        <w:numPr>
          <w:ilvl w:val="0"/>
          <w:numId w:val="10"/>
        </w:numPr>
        <w:spacing w:line="276" w:lineRule="auto"/>
        <w:contextualSpacing w:val="0"/>
        <w:rPr>
          <w:rFonts w:asciiTheme="minorHAnsi" w:hAnsiTheme="minorHAnsi"/>
          <w:sz w:val="22"/>
          <w:szCs w:val="22"/>
        </w:rPr>
      </w:pPr>
      <w:r w:rsidRPr="00DA2FC9">
        <w:rPr>
          <w:rFonts w:asciiTheme="minorHAnsi" w:hAnsiTheme="minorHAnsi"/>
          <w:sz w:val="22"/>
          <w:szCs w:val="22"/>
        </w:rPr>
        <w:t>Monitors and assesses influenza viruses and illness.</w:t>
      </w:r>
    </w:p>
    <w:p w:rsidR="00DA2FC9" w:rsidRPr="00DA2FC9" w:rsidRDefault="00DA2FC9" w:rsidP="00F659C2">
      <w:pPr>
        <w:pStyle w:val="ListParagraph"/>
        <w:numPr>
          <w:ilvl w:val="0"/>
          <w:numId w:val="10"/>
        </w:numPr>
        <w:spacing w:line="276" w:lineRule="auto"/>
        <w:contextualSpacing w:val="0"/>
        <w:rPr>
          <w:rFonts w:asciiTheme="minorHAnsi" w:hAnsiTheme="minorHAnsi"/>
          <w:sz w:val="22"/>
          <w:szCs w:val="22"/>
        </w:rPr>
      </w:pPr>
      <w:r w:rsidRPr="00DA2FC9">
        <w:rPr>
          <w:rFonts w:asciiTheme="minorHAnsi" w:hAnsiTheme="minorHAnsi"/>
          <w:sz w:val="22"/>
          <w:szCs w:val="22"/>
        </w:rPr>
        <w:t>Improves vaccines and other interventions.</w:t>
      </w:r>
    </w:p>
    <w:p w:rsidR="00DA2FC9" w:rsidRPr="00DA2FC9" w:rsidRDefault="00DA2FC9" w:rsidP="00F659C2">
      <w:pPr>
        <w:pStyle w:val="ListParagraph"/>
        <w:numPr>
          <w:ilvl w:val="0"/>
          <w:numId w:val="10"/>
        </w:numPr>
        <w:spacing w:line="276" w:lineRule="auto"/>
        <w:contextualSpacing w:val="0"/>
        <w:rPr>
          <w:rFonts w:asciiTheme="minorHAnsi" w:hAnsiTheme="minorHAnsi"/>
          <w:sz w:val="22"/>
          <w:szCs w:val="22"/>
        </w:rPr>
      </w:pPr>
      <w:r w:rsidRPr="00DA2FC9">
        <w:rPr>
          <w:rFonts w:asciiTheme="minorHAnsi" w:hAnsiTheme="minorHAnsi"/>
          <w:sz w:val="22"/>
          <w:szCs w:val="22"/>
        </w:rPr>
        <w:t>Applies research to provide science-based enhancement of prevention and control policies and programs.</w:t>
      </w:r>
    </w:p>
    <w:p w:rsidR="00DA2FC9" w:rsidRPr="00DA2FC9" w:rsidRDefault="00DA2FC9" w:rsidP="00F659C2">
      <w:pPr>
        <w:pStyle w:val="ListParagraph"/>
        <w:numPr>
          <w:ilvl w:val="1"/>
          <w:numId w:val="8"/>
        </w:numPr>
        <w:spacing w:line="276" w:lineRule="auto"/>
        <w:ind w:left="720"/>
        <w:contextualSpacing w:val="0"/>
        <w:rPr>
          <w:rFonts w:asciiTheme="minorHAnsi" w:hAnsiTheme="minorHAnsi"/>
          <w:sz w:val="22"/>
          <w:szCs w:val="22"/>
        </w:rPr>
      </w:pPr>
      <w:r w:rsidRPr="00DA2FC9">
        <w:rPr>
          <w:rFonts w:asciiTheme="minorHAnsi" w:hAnsiTheme="minorHAnsi"/>
          <w:sz w:val="22"/>
          <w:szCs w:val="22"/>
        </w:rPr>
        <w:t xml:space="preserve">In addition, to prevent and respond to variant influenza and other zoonotic diseases, the Centers for Disease Control and Prevention (CDC) established the Public Health Youth Agriculture Education partnership pilot program in 2011. </w:t>
      </w:r>
    </w:p>
    <w:p w:rsidR="00DA2FC9" w:rsidRPr="00DA2FC9" w:rsidRDefault="00DA2FC9" w:rsidP="00F659C2">
      <w:pPr>
        <w:pStyle w:val="ListParagraph"/>
        <w:numPr>
          <w:ilvl w:val="1"/>
          <w:numId w:val="8"/>
        </w:numPr>
        <w:spacing w:line="276" w:lineRule="auto"/>
        <w:ind w:left="720"/>
        <w:contextualSpacing w:val="0"/>
        <w:rPr>
          <w:rFonts w:asciiTheme="minorHAnsi" w:hAnsiTheme="minorHAnsi"/>
          <w:sz w:val="22"/>
          <w:szCs w:val="22"/>
        </w:rPr>
      </w:pPr>
      <w:r w:rsidRPr="00DA2FC9">
        <w:rPr>
          <w:rFonts w:asciiTheme="minorHAnsi" w:hAnsiTheme="minorHAnsi"/>
          <w:sz w:val="22"/>
          <w:szCs w:val="22"/>
        </w:rPr>
        <w:t>At a national level, this program is designed to educate youth about zoonotic infections and deliver prevention and mitigation messages targeting these infections.</w:t>
      </w:r>
    </w:p>
    <w:p w:rsidR="00DA2FC9" w:rsidRPr="00DA2FC9" w:rsidRDefault="00DA2FC9" w:rsidP="00F659C2">
      <w:pPr>
        <w:pStyle w:val="ListParagraph"/>
        <w:numPr>
          <w:ilvl w:val="1"/>
          <w:numId w:val="8"/>
        </w:numPr>
        <w:spacing w:line="276" w:lineRule="auto"/>
        <w:ind w:left="720"/>
        <w:contextualSpacing w:val="0"/>
        <w:rPr>
          <w:rFonts w:asciiTheme="minorHAnsi" w:hAnsiTheme="minorHAnsi"/>
          <w:sz w:val="22"/>
          <w:szCs w:val="22"/>
        </w:rPr>
      </w:pPr>
      <w:r w:rsidRPr="00DA2FC9">
        <w:rPr>
          <w:rFonts w:asciiTheme="minorHAnsi" w:hAnsiTheme="minorHAnsi"/>
          <w:sz w:val="22"/>
          <w:szCs w:val="22"/>
        </w:rPr>
        <w:t xml:space="preserve">As part of the program, </w:t>
      </w:r>
      <w:r w:rsidR="006E7FA4">
        <w:rPr>
          <w:rFonts w:asciiTheme="minorHAnsi" w:hAnsiTheme="minorHAnsi"/>
          <w:sz w:val="22"/>
          <w:szCs w:val="22"/>
        </w:rPr>
        <w:t xml:space="preserve">the </w:t>
      </w:r>
      <w:r w:rsidRPr="00DA2FC9">
        <w:rPr>
          <w:rFonts w:asciiTheme="minorHAnsi" w:hAnsiTheme="minorHAnsi"/>
          <w:sz w:val="22"/>
          <w:szCs w:val="22"/>
        </w:rPr>
        <w:t>O</w:t>
      </w:r>
      <w:r w:rsidR="006E7FA4">
        <w:rPr>
          <w:rFonts w:asciiTheme="minorHAnsi" w:hAnsiTheme="minorHAnsi"/>
          <w:sz w:val="22"/>
          <w:szCs w:val="22"/>
        </w:rPr>
        <w:t xml:space="preserve">hio </w:t>
      </w:r>
      <w:r w:rsidRPr="00DA2FC9">
        <w:rPr>
          <w:rFonts w:asciiTheme="minorHAnsi" w:hAnsiTheme="minorHAnsi"/>
          <w:sz w:val="22"/>
          <w:szCs w:val="22"/>
        </w:rPr>
        <w:t>D</w:t>
      </w:r>
      <w:r w:rsidR="006E7FA4">
        <w:rPr>
          <w:rFonts w:asciiTheme="minorHAnsi" w:hAnsiTheme="minorHAnsi"/>
          <w:sz w:val="22"/>
          <w:szCs w:val="22"/>
        </w:rPr>
        <w:t>epartment of Health</w:t>
      </w:r>
      <w:r w:rsidRPr="00DA2FC9">
        <w:rPr>
          <w:rFonts w:asciiTheme="minorHAnsi" w:hAnsiTheme="minorHAnsi"/>
          <w:sz w:val="22"/>
          <w:szCs w:val="22"/>
        </w:rPr>
        <w:t xml:space="preserve"> and </w:t>
      </w:r>
      <w:r w:rsidR="006E7FA4">
        <w:rPr>
          <w:rFonts w:asciiTheme="minorHAnsi" w:hAnsiTheme="minorHAnsi"/>
          <w:sz w:val="22"/>
          <w:szCs w:val="22"/>
        </w:rPr>
        <w:t xml:space="preserve">the </w:t>
      </w:r>
      <w:r w:rsidRPr="00DA2FC9">
        <w:rPr>
          <w:rFonts w:asciiTheme="minorHAnsi" w:hAnsiTheme="minorHAnsi"/>
          <w:sz w:val="22"/>
          <w:szCs w:val="22"/>
        </w:rPr>
        <w:t xml:space="preserve">Ohio State University have just been awarded a third year of grant funding from CDC and CSTE to pilot education and evaluation efforts related to variant influenza for youth exhibiting swine at fairs.   </w:t>
      </w:r>
    </w:p>
    <w:p w:rsidR="00DC57CC" w:rsidRPr="00DA2FC9" w:rsidRDefault="00DA2FC9" w:rsidP="00F659C2">
      <w:pPr>
        <w:pStyle w:val="ListParagraph"/>
        <w:numPr>
          <w:ilvl w:val="1"/>
          <w:numId w:val="8"/>
        </w:numPr>
        <w:spacing w:line="276" w:lineRule="auto"/>
        <w:ind w:left="720"/>
        <w:contextualSpacing w:val="0"/>
      </w:pPr>
      <w:r w:rsidRPr="00DA2FC9">
        <w:rPr>
          <w:rFonts w:asciiTheme="minorHAnsi" w:hAnsiTheme="minorHAnsi"/>
          <w:sz w:val="22"/>
          <w:szCs w:val="22"/>
        </w:rPr>
        <w:t xml:space="preserve">More information about this program is available at </w:t>
      </w:r>
      <w:hyperlink r:id="rId15" w:history="1">
        <w:r w:rsidR="00DF7E64" w:rsidRPr="00DF7E64">
          <w:rPr>
            <w:rStyle w:val="Hyperlink"/>
            <w:rFonts w:asciiTheme="minorHAnsi" w:hAnsiTheme="minorHAnsi"/>
            <w:sz w:val="22"/>
            <w:szCs w:val="22"/>
          </w:rPr>
          <w:t>https://www.cdc.gov/flu/swineflu/youth-agriculture-education-program.htm</w:t>
        </w:r>
      </w:hyperlink>
      <w:r w:rsidRPr="0038577F">
        <w:t xml:space="preserve">. </w:t>
      </w:r>
    </w:p>
    <w:sectPr w:rsidR="00DC57CC" w:rsidRPr="00DA2FC9" w:rsidSect="006C6578">
      <w:headerReference w:type="default"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E2" w:rsidRDefault="00A049E2" w:rsidP="008B5D54">
      <w:pPr>
        <w:spacing w:after="0" w:line="240" w:lineRule="auto"/>
      </w:pPr>
      <w:r>
        <w:separator/>
      </w:r>
    </w:p>
  </w:endnote>
  <w:endnote w:type="continuationSeparator" w:id="0">
    <w:p w:rsidR="00A049E2" w:rsidRDefault="00A049E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53659"/>
      <w:docPartObj>
        <w:docPartGallery w:val="Page Numbers (Bottom of Page)"/>
        <w:docPartUnique/>
      </w:docPartObj>
    </w:sdtPr>
    <w:sdtEndPr>
      <w:rPr>
        <w:noProof/>
      </w:rPr>
    </w:sdtEndPr>
    <w:sdtContent>
      <w:p w:rsidR="00F659C2" w:rsidRDefault="00F659C2">
        <w:pPr>
          <w:pStyle w:val="Footer"/>
          <w:jc w:val="right"/>
        </w:pPr>
        <w:r>
          <w:fldChar w:fldCharType="begin"/>
        </w:r>
        <w:r>
          <w:instrText xml:space="preserve"> PAGE   \* MERGEFORMAT </w:instrText>
        </w:r>
        <w:r>
          <w:fldChar w:fldCharType="separate"/>
        </w:r>
        <w:r w:rsidR="00F777FC">
          <w:rPr>
            <w:noProof/>
          </w:rPr>
          <w:t>1</w:t>
        </w:r>
        <w:r>
          <w:rPr>
            <w:noProof/>
          </w:rPr>
          <w:fldChar w:fldCharType="end"/>
        </w:r>
      </w:p>
    </w:sdtContent>
  </w:sdt>
  <w:p w:rsidR="00F659C2" w:rsidRDefault="00F6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E2" w:rsidRDefault="00A049E2" w:rsidP="008B5D54">
      <w:pPr>
        <w:spacing w:after="0" w:line="240" w:lineRule="auto"/>
      </w:pPr>
      <w:r>
        <w:separator/>
      </w:r>
    </w:p>
  </w:footnote>
  <w:footnote w:type="continuationSeparator" w:id="0">
    <w:p w:rsidR="00A049E2" w:rsidRDefault="00A049E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36" w:rsidRPr="00471437" w:rsidRDefault="005E6436" w:rsidP="00471437">
    <w:pPr>
      <w:pStyle w:val="Header"/>
      <w:rPr>
        <w:b/>
        <w:sz w:val="28"/>
        <w:szCs w:val="28"/>
      </w:rPr>
    </w:pPr>
    <w:r w:rsidRPr="005E6436">
      <w:rPr>
        <w:b/>
        <w:sz w:val="28"/>
        <w:szCs w:val="28"/>
      </w:rPr>
      <w:t xml:space="preserve">Human Infection with </w:t>
    </w:r>
    <w:r w:rsidR="00FF37BE">
      <w:rPr>
        <w:b/>
        <w:sz w:val="28"/>
        <w:szCs w:val="28"/>
      </w:rPr>
      <w:t>I</w:t>
    </w:r>
    <w:r w:rsidRPr="005E6436">
      <w:rPr>
        <w:b/>
        <w:sz w:val="28"/>
        <w:szCs w:val="28"/>
      </w:rPr>
      <w:t>nfluenza A (</w:t>
    </w:r>
    <w:r w:rsidR="00471437" w:rsidRPr="00471437">
      <w:rPr>
        <w:b/>
        <w:sz w:val="28"/>
        <w:szCs w:val="28"/>
      </w:rPr>
      <w:t xml:space="preserve">H1N2) </w:t>
    </w:r>
    <w:r w:rsidR="00FF37BE">
      <w:rPr>
        <w:b/>
        <w:sz w:val="28"/>
        <w:szCs w:val="28"/>
      </w:rPr>
      <w:t>V</w:t>
    </w:r>
    <w:r w:rsidR="00471437" w:rsidRPr="00471437">
      <w:rPr>
        <w:b/>
        <w:sz w:val="28"/>
        <w:szCs w:val="28"/>
      </w:rPr>
      <w:t xml:space="preserve">ariant (H1N2v) </w:t>
    </w:r>
    <w:r w:rsidR="00FF37BE">
      <w:rPr>
        <w:b/>
        <w:sz w:val="28"/>
        <w:szCs w:val="28"/>
      </w:rPr>
      <w:t>V</w:t>
    </w:r>
    <w:r w:rsidR="00471437" w:rsidRPr="00471437">
      <w:rPr>
        <w:b/>
        <w:sz w:val="28"/>
        <w:szCs w:val="28"/>
      </w:rPr>
      <w:t>irus</w:t>
    </w:r>
  </w:p>
  <w:p w:rsidR="005E6436" w:rsidRPr="005E6436" w:rsidRDefault="005E6436">
    <w:pPr>
      <w:pStyle w:val="Header"/>
      <w:rPr>
        <w:b/>
        <w:sz w:val="28"/>
        <w:szCs w:val="28"/>
      </w:rPr>
    </w:pPr>
    <w:r w:rsidRPr="005E6436">
      <w:rPr>
        <w:b/>
        <w:sz w:val="28"/>
        <w:szCs w:val="28"/>
      </w:rPr>
      <w:t>Key Points</w:t>
    </w:r>
  </w:p>
  <w:p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DA7"/>
    <w:multiLevelType w:val="hybridMultilevel"/>
    <w:tmpl w:val="129AF154"/>
    <w:lvl w:ilvl="0" w:tplc="04090003">
      <w:start w:val="1"/>
      <w:numFmt w:val="bullet"/>
      <w:lvlText w:val="o"/>
      <w:lvlJc w:val="left"/>
      <w:pPr>
        <w:ind w:left="1080" w:hanging="360"/>
      </w:pPr>
      <w:rPr>
        <w:rFonts w:ascii="Courier New" w:hAnsi="Courier New" w:hint="default"/>
        <w:sz w:val="23"/>
      </w:rPr>
    </w:lvl>
    <w:lvl w:ilvl="1" w:tplc="A540F81C">
      <w:numFmt w:val="bullet"/>
      <w:lvlText w:val="•"/>
      <w:lvlJc w:val="left"/>
      <w:pPr>
        <w:ind w:left="1800" w:hanging="360"/>
      </w:pPr>
      <w:rPr>
        <w:rFonts w:ascii="Helvetica" w:eastAsia="Times New Roman" w:hAnsi="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33555"/>
    <w:multiLevelType w:val="hybridMultilevel"/>
    <w:tmpl w:val="31CA7A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A75C8"/>
    <w:multiLevelType w:val="hybridMultilevel"/>
    <w:tmpl w:val="66429186"/>
    <w:lvl w:ilvl="0" w:tplc="4C76CD94">
      <w:numFmt w:val="bullet"/>
      <w:lvlText w:val=""/>
      <w:lvlJc w:val="left"/>
      <w:pPr>
        <w:ind w:left="720" w:hanging="360"/>
      </w:pPr>
      <w:rPr>
        <w:rFonts w:ascii="Symbol" w:eastAsia="Times New Roman" w:hAnsi="Symbol" w:hint="default"/>
        <w:sz w:val="23"/>
      </w:rPr>
    </w:lvl>
    <w:lvl w:ilvl="1" w:tplc="A540F81C">
      <w:numFmt w:val="bullet"/>
      <w:lvlText w:val="•"/>
      <w:lvlJc w:val="left"/>
      <w:pPr>
        <w:ind w:left="1440" w:hanging="360"/>
      </w:pPr>
      <w:rPr>
        <w:rFonts w:ascii="Helvetica" w:eastAsia="Times New Roman" w:hAnsi="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5168"/>
    <w:multiLevelType w:val="hybridMultilevel"/>
    <w:tmpl w:val="AECA095A"/>
    <w:lvl w:ilvl="0" w:tplc="04090003">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72E10"/>
    <w:multiLevelType w:val="hybridMultilevel"/>
    <w:tmpl w:val="B40E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67A0D"/>
    <w:multiLevelType w:val="hybridMultilevel"/>
    <w:tmpl w:val="B802C9A6"/>
    <w:lvl w:ilvl="0" w:tplc="4A585F8A">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1EBA"/>
    <w:multiLevelType w:val="hybridMultilevel"/>
    <w:tmpl w:val="E69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9781E"/>
    <w:multiLevelType w:val="hybridMultilevel"/>
    <w:tmpl w:val="29089A5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B008E"/>
    <w:multiLevelType w:val="hybridMultilevel"/>
    <w:tmpl w:val="D2EE83A0"/>
    <w:lvl w:ilvl="0" w:tplc="04090003">
      <w:start w:val="1"/>
      <w:numFmt w:val="bullet"/>
      <w:lvlText w:val="o"/>
      <w:lvlJc w:val="left"/>
      <w:pPr>
        <w:ind w:left="1080" w:hanging="360"/>
      </w:pPr>
      <w:rPr>
        <w:rFonts w:ascii="Courier New" w:hAnsi="Courier New" w:hint="default"/>
        <w:sz w:val="23"/>
      </w:rPr>
    </w:lvl>
    <w:lvl w:ilvl="1" w:tplc="A540F81C">
      <w:numFmt w:val="bullet"/>
      <w:lvlText w:val="•"/>
      <w:lvlJc w:val="left"/>
      <w:pPr>
        <w:ind w:left="1800" w:hanging="360"/>
      </w:pPr>
      <w:rPr>
        <w:rFonts w:ascii="Helvetica" w:eastAsia="Times New Roman" w:hAnsi="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DC33F6"/>
    <w:multiLevelType w:val="hybridMultilevel"/>
    <w:tmpl w:val="2D3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A1E0F"/>
    <w:multiLevelType w:val="hybridMultilevel"/>
    <w:tmpl w:val="A5E6FB20"/>
    <w:lvl w:ilvl="0" w:tplc="4A585F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30045"/>
    <w:multiLevelType w:val="hybridMultilevel"/>
    <w:tmpl w:val="7B143D62"/>
    <w:lvl w:ilvl="0" w:tplc="65BAF0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2"/>
  </w:num>
  <w:num w:numId="5">
    <w:abstractNumId w:val="0"/>
  </w:num>
  <w:num w:numId="6">
    <w:abstractNumId w:val="8"/>
  </w:num>
  <w:num w:numId="7">
    <w:abstractNumId w:val="9"/>
  </w:num>
  <w:num w:numId="8">
    <w:abstractNumId w:val="1"/>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65"/>
    <w:rsid w:val="00036AD2"/>
    <w:rsid w:val="000A1BED"/>
    <w:rsid w:val="000E73F3"/>
    <w:rsid w:val="0010712B"/>
    <w:rsid w:val="00162BBF"/>
    <w:rsid w:val="001755E8"/>
    <w:rsid w:val="0018143C"/>
    <w:rsid w:val="001A7B14"/>
    <w:rsid w:val="001D5A1B"/>
    <w:rsid w:val="001F2A65"/>
    <w:rsid w:val="001F772A"/>
    <w:rsid w:val="00225056"/>
    <w:rsid w:val="002721B9"/>
    <w:rsid w:val="0027451E"/>
    <w:rsid w:val="002D3F84"/>
    <w:rsid w:val="002D4616"/>
    <w:rsid w:val="003B7F73"/>
    <w:rsid w:val="00471437"/>
    <w:rsid w:val="004744EE"/>
    <w:rsid w:val="004A7F8A"/>
    <w:rsid w:val="004D6AA3"/>
    <w:rsid w:val="004D6FA4"/>
    <w:rsid w:val="004E4ADE"/>
    <w:rsid w:val="00506AD7"/>
    <w:rsid w:val="005717E6"/>
    <w:rsid w:val="005E5A02"/>
    <w:rsid w:val="005E6436"/>
    <w:rsid w:val="006212EA"/>
    <w:rsid w:val="0062348F"/>
    <w:rsid w:val="00660302"/>
    <w:rsid w:val="006614D4"/>
    <w:rsid w:val="00672C03"/>
    <w:rsid w:val="006B18E5"/>
    <w:rsid w:val="006C5C08"/>
    <w:rsid w:val="006C6578"/>
    <w:rsid w:val="006E7FA4"/>
    <w:rsid w:val="007372A7"/>
    <w:rsid w:val="008013C9"/>
    <w:rsid w:val="00803AA8"/>
    <w:rsid w:val="008B5D54"/>
    <w:rsid w:val="00925FBA"/>
    <w:rsid w:val="0093445D"/>
    <w:rsid w:val="00935D45"/>
    <w:rsid w:val="009F1B11"/>
    <w:rsid w:val="009F7D15"/>
    <w:rsid w:val="00A0326B"/>
    <w:rsid w:val="00A049E2"/>
    <w:rsid w:val="00AB1253"/>
    <w:rsid w:val="00AD56ED"/>
    <w:rsid w:val="00B51FB7"/>
    <w:rsid w:val="00B55735"/>
    <w:rsid w:val="00B608AC"/>
    <w:rsid w:val="00BC79C4"/>
    <w:rsid w:val="00BD75B0"/>
    <w:rsid w:val="00C11193"/>
    <w:rsid w:val="00C16B5B"/>
    <w:rsid w:val="00C32475"/>
    <w:rsid w:val="00D41DF7"/>
    <w:rsid w:val="00D44766"/>
    <w:rsid w:val="00D66B2D"/>
    <w:rsid w:val="00DA2FC9"/>
    <w:rsid w:val="00DC57CC"/>
    <w:rsid w:val="00DF7E64"/>
    <w:rsid w:val="00E25259"/>
    <w:rsid w:val="00E90A2E"/>
    <w:rsid w:val="00EB4B6E"/>
    <w:rsid w:val="00EB658B"/>
    <w:rsid w:val="00F36E7D"/>
    <w:rsid w:val="00F659C2"/>
    <w:rsid w:val="00F777FC"/>
    <w:rsid w:val="00FB3C6D"/>
    <w:rsid w:val="00FF10A9"/>
    <w:rsid w:val="00FF37BE"/>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A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2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1F2A65"/>
    <w:pPr>
      <w:keepNext/>
      <w:keepLines/>
      <w:spacing w:before="200" w:after="120"/>
      <w:outlineLvl w:val="2"/>
    </w:pPr>
    <w:rPr>
      <w:rFonts w:ascii="Verdana" w:eastAsia="Times New Roman" w:hAnsi="Verdana" w:cs="Times New Roman"/>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9"/>
    <w:rsid w:val="001F2A65"/>
    <w:rPr>
      <w:rFonts w:ascii="Verdana" w:eastAsia="Times New Roman" w:hAnsi="Verdana" w:cs="Times New Roman"/>
      <w:bCs/>
      <w:sz w:val="20"/>
      <w:u w:val="single"/>
    </w:rPr>
  </w:style>
  <w:style w:type="paragraph" w:styleId="ListParagraph">
    <w:name w:val="List Paragraph"/>
    <w:basedOn w:val="Normal"/>
    <w:uiPriority w:val="99"/>
    <w:qFormat/>
    <w:rsid w:val="001F2A6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A65"/>
    <w:rPr>
      <w:color w:val="0563C1"/>
      <w:u w:val="single"/>
    </w:rPr>
  </w:style>
  <w:style w:type="character" w:customStyle="1" w:styleId="Heading1Char">
    <w:name w:val="Heading 1 Char"/>
    <w:basedOn w:val="DefaultParagraphFont"/>
    <w:link w:val="Heading1"/>
    <w:uiPriority w:val="9"/>
    <w:rsid w:val="001F2A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2A6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2A6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36AD2"/>
    <w:rPr>
      <w:color w:val="800080" w:themeColor="followedHyperlink"/>
      <w:u w:val="single"/>
    </w:rPr>
  </w:style>
  <w:style w:type="paragraph" w:styleId="BalloonText">
    <w:name w:val="Balloon Text"/>
    <w:basedOn w:val="Normal"/>
    <w:link w:val="BalloonTextChar"/>
    <w:uiPriority w:val="99"/>
    <w:semiHidden/>
    <w:unhideWhenUsed/>
    <w:rsid w:val="002D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16"/>
    <w:rPr>
      <w:rFonts w:ascii="Segoe UI" w:hAnsi="Segoe UI" w:cs="Segoe UI"/>
      <w:sz w:val="18"/>
      <w:szCs w:val="18"/>
    </w:rPr>
  </w:style>
  <w:style w:type="character" w:styleId="CommentReference">
    <w:name w:val="annotation reference"/>
    <w:basedOn w:val="DefaultParagraphFont"/>
    <w:uiPriority w:val="99"/>
    <w:semiHidden/>
    <w:unhideWhenUsed/>
    <w:rsid w:val="000E73F3"/>
    <w:rPr>
      <w:sz w:val="16"/>
      <w:szCs w:val="16"/>
    </w:rPr>
  </w:style>
  <w:style w:type="paragraph" w:styleId="CommentText">
    <w:name w:val="annotation text"/>
    <w:basedOn w:val="Normal"/>
    <w:link w:val="CommentTextChar"/>
    <w:uiPriority w:val="99"/>
    <w:semiHidden/>
    <w:unhideWhenUsed/>
    <w:rsid w:val="000E73F3"/>
    <w:pPr>
      <w:spacing w:line="240" w:lineRule="auto"/>
    </w:pPr>
    <w:rPr>
      <w:sz w:val="20"/>
      <w:szCs w:val="20"/>
    </w:rPr>
  </w:style>
  <w:style w:type="character" w:customStyle="1" w:styleId="CommentTextChar">
    <w:name w:val="Comment Text Char"/>
    <w:basedOn w:val="DefaultParagraphFont"/>
    <w:link w:val="CommentText"/>
    <w:uiPriority w:val="99"/>
    <w:semiHidden/>
    <w:rsid w:val="000E73F3"/>
    <w:rPr>
      <w:sz w:val="20"/>
      <w:szCs w:val="20"/>
    </w:rPr>
  </w:style>
  <w:style w:type="paragraph" w:styleId="CommentSubject">
    <w:name w:val="annotation subject"/>
    <w:basedOn w:val="CommentText"/>
    <w:next w:val="CommentText"/>
    <w:link w:val="CommentSubjectChar"/>
    <w:uiPriority w:val="99"/>
    <w:semiHidden/>
    <w:unhideWhenUsed/>
    <w:rsid w:val="000E73F3"/>
    <w:rPr>
      <w:b/>
      <w:bCs/>
    </w:rPr>
  </w:style>
  <w:style w:type="character" w:customStyle="1" w:styleId="CommentSubjectChar">
    <w:name w:val="Comment Subject Char"/>
    <w:basedOn w:val="CommentTextChar"/>
    <w:link w:val="CommentSubject"/>
    <w:uiPriority w:val="99"/>
    <w:semiHidden/>
    <w:rsid w:val="000E73F3"/>
    <w:rPr>
      <w:b/>
      <w:bCs/>
      <w:sz w:val="20"/>
      <w:szCs w:val="20"/>
    </w:rPr>
  </w:style>
  <w:style w:type="paragraph" w:customStyle="1" w:styleId="Default">
    <w:name w:val="Default"/>
    <w:uiPriority w:val="99"/>
    <w:rsid w:val="0093445D"/>
    <w:pPr>
      <w:autoSpaceDE w:val="0"/>
      <w:autoSpaceDN w:val="0"/>
      <w:adjustRightInd w:val="0"/>
      <w:spacing w:after="0" w:line="240" w:lineRule="auto"/>
    </w:pPr>
    <w:rPr>
      <w:rFonts w:ascii="Verdana" w:eastAsia="Calibri" w:hAnsi="Verdana" w:cs="Verdana"/>
      <w:color w:val="000000"/>
      <w:sz w:val="24"/>
      <w:szCs w:val="24"/>
    </w:rPr>
  </w:style>
  <w:style w:type="paragraph" w:styleId="Revision">
    <w:name w:val="Revision"/>
    <w:hidden/>
    <w:uiPriority w:val="99"/>
    <w:semiHidden/>
    <w:rsid w:val="00E90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 TargetMode="External"/><Relationship Id="rId13" Type="http://schemas.openxmlformats.org/officeDocument/2006/relationships/hyperlink" Target="http://www.cdc.gov/flu/about/disease/high_risk.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flu/swineflu/variant/preventspreadfactshee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swineflu/index.htm" TargetMode="External"/><Relationship Id="rId5" Type="http://schemas.openxmlformats.org/officeDocument/2006/relationships/webSettings" Target="webSettings.xml"/><Relationship Id="rId15" Type="http://schemas.openxmlformats.org/officeDocument/2006/relationships/hyperlink" Target="https://www.cdc.gov/flu/swineflu/youth-agriculture-education-program.htm" TargetMode="External"/><Relationship Id="rId10" Type="http://schemas.openxmlformats.org/officeDocument/2006/relationships/hyperlink" Target="http://www.cdc.gov/flu/swineflu/variant-cases-u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flu/swineflu/variant-cases-us.htm" TargetMode="External"/><Relationship Id="rId14" Type="http://schemas.openxmlformats.org/officeDocument/2006/relationships/hyperlink" Target="http://www.cdc.gov/flu/about/disease/high_ri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DD1B-B85B-48C7-86D9-2AD1719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B49CE83A.dotm</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2017-09-05T13:17:00Z</dcterms:created>
  <dcterms:modified xsi:type="dcterms:W3CDTF">2017-09-05T13:17:00Z</dcterms:modified>
</cp:coreProperties>
</file>